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p="http://schemas.openxmlformats.org/drawingml/2006/wordprocessingDrawing" xmlns:a="http://schemas.openxmlformats.org/drawingml/2006/main" xmlns:w="http://schemas.openxmlformats.org/wordprocessingml/2006/main">
  <w:body>
    <w:p>
      <w:pPr>
        <w:pStyle w:val="15ypqc"/>
        <w:rPr/>
      </w:pPr>
      <w:r>
        <w:rPr/>
        <w:t>cpu 内存 磁盘信息获取</w:t>
      </w:r>
    </w:p>
    <w:p>
      <w:pPr>
        <w:snapToGrid w:val="false"/>
        <w:spacing w:line="312" w:lineRule="auto"/>
        <w:rPr/>
      </w:pPr>
      <w:r>
        <w:rPr/>
        <w:tab/>
        <w:t>配置信息</w:t>
      </w:r>
    </w:p>
    <w:tbl>
      <w:tblPr>
        <w:tblStyle w:val="x2bstg"/>
        <w:tblLayout w:type="fixed"/>
      </w:tblPr>
      <w:tblGrid>
        <w:gridCol w:w="3015"/>
        <w:gridCol w:w="3015"/>
        <w:gridCol w:w="3195"/>
      </w:tblGrid>
      <w:tr>
        <w:trPr/>
        <w:tc>
          <w:tcPr>
            <w:tcW w:w="301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配置名称</w:t>
            </w:r>
          </w:p>
        </w:tc>
        <w:tc>
          <w:tcPr>
            <w:tcW w:w="301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字段</w:t>
            </w:r>
          </w:p>
        </w:tc>
        <w:tc>
          <w:tcPr>
            <w:tcW w:w="319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配置实际值</w:t>
            </w:r>
          </w:p>
        </w:tc>
      </w:tr>
      <w:tr>
        <w:trPr/>
        <w:tc>
          <w:tcPr>
            <w:tcW w:w="301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so名称</w:t>
            </w:r>
          </w:p>
        </w:tc>
        <w:tc>
          <w:tcPr>
            <w:tcW w:w="301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null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libMonSysUsedInfo.so</w:t>
            </w:r>
          </w:p>
        </w:tc>
      </w:tr>
      <w:tr>
        <w:trPr/>
        <w:tc>
          <w:tcPr>
            <w:tcW w:w="301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循环时间</w:t>
            </w:r>
          </w:p>
        </w:tc>
        <w:tc>
          <w:tcPr>
            <w:tcW w:w="3015" w:type="dxa"/>
          </w:tcPr>
          <w:p>
            <w:pPr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monitorTime</w:t>
            </w:r>
          </w:p>
        </w:tc>
        <w:tc>
          <w:tcPr>
            <w:tcW w:w="319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10秒</w:t>
            </w:r>
          </w:p>
        </w:tc>
      </w:tr>
      <w:tr>
        <w:trPr/>
        <w:tc>
          <w:tcPr>
            <w:tcW w:w="301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共享内存名称</w:t>
            </w:r>
          </w:p>
        </w:tc>
        <w:tc>
          <w:tcPr>
            <w:tcW w:w="3015" w:type="dxa"/>
          </w:tcPr>
          <w:p>
            <w:pPr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shareMemName</w:t>
            </w:r>
          </w:p>
        </w:tc>
        <w:tc>
          <w:tcPr>
            <w:tcW w:w="3195" w:type="dxa"/>
          </w:tcPr>
          <w:p>
            <w:pPr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cpu_mem_disk.shm</w:t>
            </w:r>
          </w:p>
        </w:tc>
      </w:tr>
    </w:tbl>
    <w:p>
      <w:pPr>
        <w:pBdr>
          <w:bottom/>
        </w:pBdr>
        <w:snapToGrid w:val="false"/>
        <w:spacing w:line="312" w:lineRule="auto"/>
        <w:rPr/>
      </w:pPr>
      <w:r>
        <w:rPr/>
        <w:t>json字段解释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color w:val="000000"/>
              </w:rPr>
              <w:t>字段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字段类型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说明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rStyle w:val="tp71w1"/>
                <w:color w:val="000000"/>
              </w:rPr>
              <w:t>cpuUsage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double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snapToGrid w:val="false"/>
              <w:spacing w:line="312" w:lineRule="auto"/>
              <w:rPr/>
            </w:pPr>
            <w:r>
              <w:rPr/>
              <w:t>cpu使用率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rStyle w:val="tp71w1"/>
                <w:color w:val="000000"/>
              </w:rPr>
              <w:t>memUsage</w:t>
            </w:r>
          </w:p>
        </w:tc>
        <w:tc>
          <w:tcPr>
            <w:tcW w:w="3015" w:type="dxa"/>
          </w:tcPr>
          <w:p>
            <w:pPr>
              <w:numPr/>
              <w:pBdr>
                <w:bottom/>
              </w:pBdr>
              <w:snapToGrid w:val="false"/>
              <w:spacing w:line="312" w:lineRule="auto"/>
              <w:rPr/>
            </w:pPr>
            <w:r>
              <w:rPr/>
              <w:t>double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内存使用率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rStyle w:val="tp71w1"/>
                <w:color w:val="000000"/>
              </w:rPr>
              <w:t>memSum</w:t>
            </w:r>
          </w:p>
        </w:tc>
        <w:tc>
          <w:tcPr>
            <w:tcW w:w="3015" w:type="dxa"/>
          </w:tcPr>
          <w:p>
            <w:pPr>
              <w:numPr/>
              <w:pBdr>
                <w:bottom/>
              </w:pBdr>
              <w:snapToGrid w:val="false"/>
              <w:spacing w:line="312" w:lineRule="auto"/>
              <w:rPr/>
            </w:pPr>
            <w:r>
              <w:rPr/>
              <w:t>double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内存大小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snapToGrid w:val="false"/>
              <w:spacing w:line="312" w:lineRule="auto"/>
              <w:rPr>
                <w:color w:val="000000"/>
              </w:rPr>
            </w:pPr>
            <w:r>
              <w:rPr>
                <w:rStyle w:val="tp71w1"/>
                <w:color w:val="000000"/>
              </w:rPr>
              <w:t>diskUsage</w:t>
            </w:r>
          </w:p>
        </w:tc>
        <w:tc>
          <w:tcPr>
            <w:tcW w:w="3015" w:type="dxa"/>
          </w:tcPr>
          <w:p>
            <w:pPr>
              <w:numPr/>
              <w:pBdr>
                <w:bottom/>
              </w:pBdr>
              <w:snapToGrid w:val="false"/>
              <w:spacing w:line="312" w:lineRule="auto"/>
              <w:rPr/>
            </w:pPr>
            <w:r>
              <w:rPr/>
              <w:t>double</w:t>
            </w:r>
          </w:p>
        </w:tc>
        <w:tc>
          <w:tcPr>
            <w:tcW w:w="319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磁盘使用率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snapToGrid w:val="false"/>
              <w:spacing w:line="312" w:lineRule="auto"/>
              <w:rPr>
                <w:color w:val="000000"/>
              </w:rPr>
            </w:pPr>
            <w:r>
              <w:rPr>
                <w:rStyle w:val="tp71w1"/>
                <w:color w:val="000000"/>
              </w:rPr>
              <w:t>diskSum</w:t>
            </w:r>
          </w:p>
        </w:tc>
        <w:tc>
          <w:tcPr>
            <w:tcW w:w="3015" w:type="dxa"/>
          </w:tcPr>
          <w:p>
            <w:pPr>
              <w:numPr/>
              <w:pBdr>
                <w:bottom/>
              </w:pBdr>
              <w:snapToGrid w:val="false"/>
              <w:spacing w:line="312" w:lineRule="auto"/>
              <w:rPr/>
            </w:pPr>
            <w:r>
              <w:rPr/>
              <w:t>double</w:t>
            </w:r>
          </w:p>
        </w:tc>
        <w:tc>
          <w:tcPr>
            <w:tcW w:w="319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磁盘大小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pBdr/>
              <w:snapToGrid w:val="false"/>
              <w:spacing w:line="312" w:lineRule="auto"/>
              <w:rPr>
                <w:color w:val="000000"/>
              </w:rPr>
            </w:pPr>
            <w:r>
              <w:rPr>
                <w:rStyle w:val="ynfjr8"/>
              </w:rPr>
              <w:t>cpuTempture</w:t>
            </w:r>
          </w:p>
        </w:tc>
        <w:tc>
          <w:tcPr>
            <w:tcW w:w="3015" w:type="dxa"/>
          </w:tcPr>
          <w:p>
            <w:pPr>
              <w:pBdr>
                <w:bottom/>
              </w:pBdr>
              <w:snapToGrid w:val="false"/>
              <w:spacing w:line="312" w:lineRule="auto"/>
              <w:rPr/>
            </w:pPr>
            <w:r>
              <w:rPr/>
              <w:t>int</w:t>
            </w:r>
          </w:p>
        </w:tc>
        <w:tc>
          <w:tcPr>
            <w:tcW w:w="319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cpu当前温度</w:t>
            </w:r>
          </w:p>
        </w:tc>
      </w:tr>
    </w:tbl>
    <w:p>
      <w:pPr>
        <w:pBdr/>
        <w:snapToGrid w:val="false"/>
        <w:spacing w:line="312" w:lineRule="auto"/>
        <w:rPr/>
      </w:pPr>
      <w:r>
        <w:rPr/>
        <w:t>示例</w:t>
      </w:r>
    </w:p>
    <w:p>
      <w:pPr>
        <w:rPr/>
      </w:pPr>
      <w:r>
        <w:rPr/>
        <w:drawing>
          <wp:inline distT="0" distB="0" distL="0" distR="0">
            <wp:extent cx="5760085" cy="5760085"/>
            <wp:effectExtent l="0" t="0" r="0" b="0"/>
            <wp:docPr id="2" name="文本框 pti1s2"/>
            <a:graphic>
              <a:graphicData uri="http://schemas.microsoft.com/office/word/2010/wordprocessingShape">
                <wps:wsp>
                  <wps:cNvSpPr txBox="true"/>
                  <wps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  <a:solidFill>
                      <a:srgbClr val="FAFAFA"/>
                    </a:solidFill>
                    <a:ln w="1">
                      <a:solidFill>
                        <a:srgbClr val="000000">
                          <a:alpha val="10000"/>
                        </a:srgbClr>
                      </a:solidFill>
                    </a:ln>
                  </wps:spPr>
                  <wps:txbx>
                    <w:txbxContent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>{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"cpuUsage":</w:t>
                          <w:tab/>
                          <w:t>0,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"memUsage":</w:t>
                          <w:tab/>
                          <w:t>97.18,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"memSum":</w:t>
                          <w:tab/>
                          <w:t>3.81,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"diskUsage":</w:t>
                          <w:tab/>
                          <w:t>48.78,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"diskSum":</w:t>
                          <w:tab/>
                          <w:t>29.38</w:t>
                        </w:r>
                        <w:r>
                          <w:rPr>
                            <w:rStyle w:val="fcloya"/>
                          </w:rPr>
                          <w:t>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/>
                          <w:t xml:space="preserve">    </w:t>
                        </w:r>
                        <w:r>
                          <w:rPr>
                            <w:rStyle w:val="06leo8"/>
                          </w:rPr>
                          <w:t>"</w:t>
                        </w:r>
                        <w:r>
                          <w:rPr>
                            <w:rStyle w:val="3lkwia"/>
                          </w:rPr>
                          <w:t>cpuTempture</w:t>
                        </w:r>
                        <w:r>
                          <w:rPr>
                            <w:rStyle w:val="06leo8"/>
                          </w:rPr>
                          <w:t>"</w:t>
                        </w:r>
                        <w:r>
                          <w:rPr>
                            <w:rStyle w:val="tn5lny"/>
                          </w:rPr>
                          <w:t>:</w:t>
                        </w:r>
                        <w:r>
                          <w:rPr>
                            <w:rStyle w:val="ell2z5"/>
                          </w:rPr>
                          <w:t>7</w:t>
                        </w:r>
                        <w:r>
                          <w:rPr>
                            <w:rStyle w:val="fcloya"/>
                          </w:rPr>
                          <w:t>0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>}</w:t>
                        </w:r>
                      </w:p>
                    </w:txbxContent>
                  </wps:txbx>
                  <wps:bodyPr rot="0" spcFirstLastPara="false" vertOverflow="overflow" horzOverflow="overflow" vert="horz" wrap="square" lIns="400050" tIns="114300" rIns="114300" bIns="114300" numCol="1" spcCol="0" rtlCol="false" fromWordArt="false" anchor="t" anchorCtr="false" forceAA="false" compatLnSpc="true">
                    <a:prstTxWarp prst="textNoShape">
                      <a:avLst/>
                    </a:prstTxWarp>
                    <a:spAutoFit/>
                  </wps:bodyPr>
                </wps:wsp>
              </a:graphicData>
            </a:graphic>
          </wp:inline>
        </w:drawing>
      </w:r>
    </w:p>
    <w:p>
      <w:pPr>
        <w:pStyle w:val="15ypqc"/>
        <w:numPr/>
        <w:rPr/>
      </w:pPr>
      <w:r>
        <w:rPr/>
        <w:t>电源供电状态</w:t>
      </w:r>
    </w:p>
    <w:p>
      <w:pPr>
        <w:numPr/>
        <w:snapToGrid w:val="false"/>
        <w:spacing w:line="312" w:lineRule="auto"/>
        <w:rPr/>
      </w:pPr>
      <w:r>
        <w:rPr/>
        <w:tab/>
        <w:t>配置信息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配置实际值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so名称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null</w:t>
            </w:r>
          </w:p>
        </w:tc>
        <w:tc>
          <w:tcPr>
            <w:tcW w:w="3195" w:type="dxa"/>
          </w:tcPr>
          <w:p>
            <w:pPr>
              <w:rPr/>
            </w:pPr>
            <w:r>
              <w:rPr/>
              <w:t>libMonPowerInfo.so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循环时间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monitorTime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2</w:t>
            </w:r>
            <w:r>
              <w:rPr/>
              <w:t>秒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掉电阈值</w:t>
            </w:r>
          </w:p>
        </w:tc>
        <w:tc>
          <w:tcPr>
            <w:tcW w:w="301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powerValue</w:t>
            </w:r>
          </w:p>
        </w:tc>
        <w:tc>
          <w:tcPr>
            <w:tcW w:w="319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28~2332 推荐值(50)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共享内存名称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shareMemName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powerSupply.shm</w:t>
            </w:r>
          </w:p>
        </w:tc>
      </w:tr>
    </w:tbl>
    <w:p>
      <w:pPr>
        <w:numPr/>
        <w:pBdr>
          <w:bottom/>
        </w:pBdr>
        <w:snapToGrid w:val="false"/>
        <w:spacing w:line="312" w:lineRule="auto"/>
        <w:rPr/>
      </w:pPr>
      <w:r>
        <w:rPr/>
        <w:t>json字段解释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color w:val="000000"/>
              </w:rPr>
              <w:t>字段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字段类型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说明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powerSupply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int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snapToGrid w:val="false"/>
              <w:spacing w:line="312" w:lineRule="auto"/>
              <w:rPr/>
            </w:pPr>
            <w:r>
              <w:rPr/>
              <w:t>电源状态 1:正常 2:掉电</w:t>
            </w:r>
          </w:p>
        </w:tc>
      </w:tr>
    </w:tbl>
    <w:p>
      <w:pPr>
        <w:numPr/>
        <w:pBdr/>
        <w:snapToGrid w:val="false"/>
        <w:spacing w:line="312" w:lineRule="auto"/>
        <w:rPr/>
      </w:pPr>
      <w:r>
        <w:rPr/>
        <w:t>示例</w:t>
      </w:r>
    </w:p>
    <w:p>
      <w:pPr>
        <w:ind/>
        <w:rPr/>
      </w:pPr>
      <w:r>
        <w:rPr/>
        <w:drawing>
          <wp:inline distT="0" distB="0" distL="0" distR="0">
            <wp:extent cx="5760085" cy="5760085"/>
            <wp:effectExtent l="0" t="0" r="0" b="0"/>
            <wp:docPr id="4" name="文本框 pti1s2"/>
            <a:graphic>
              <a:graphicData uri="http://schemas.microsoft.com/office/word/2010/wordprocessingShape">
                <wps:wsp>
                  <wps:cNvSpPr txBox="true"/>
                  <wps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  <a:solidFill>
                      <a:srgbClr val="FAFAFA"/>
                    </a:solidFill>
                    <a:ln w="1">
                      <a:solidFill>
                        <a:srgbClr val="000000">
                          <a:alpha val="10000"/>
                        </a:srgbClr>
                      </a:solidFill>
                    </a:ln>
                  </wps:spPr>
                  <wps:txbx>
                    <w:txbxContent>
                      <w:p>
                        <w:pPr>
                          <w:pStyle w:val="gtv8xu"/>
                          <w:numPr/>
                          <w:rPr>
                            <w:rStyle w:val="vlvrni"/>
                          </w:rPr>
                        </w:pPr>
                        <w:r>
                          <w:rPr>
                            <w:rStyle w:val="5h8lyr"/>
                          </w:rPr>
                          <w:t>{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vlvrni"/>
                          </w:rPr>
                          <w:tab/>
                        </w:r>
                        <w:r>
                          <w:rPr>
                            <w:rStyle w:val="tp71w1"/>
                          </w:rPr>
                          <w:t>"</w:t>
                        </w:r>
                        <w:r>
                          <w:rPr>
                            <w:rStyle w:val="3lkwia"/>
                          </w:rPr>
                          <w:t>powerSupply</w:t>
                        </w:r>
                        <w:r>
                          <w:rPr>
                            <w:rStyle w:val="tp71w1"/>
                          </w:rPr>
                          <w:t>"</w:t>
                        </w:r>
                        <w:r>
                          <w:rPr>
                            <w:rStyle w:val="gtgua6"/>
                          </w:rPr>
                          <w:t>:</w:t>
                        </w:r>
                        <w:r>
                          <w:rPr>
                            <w:rStyle w:val="vlvrni"/>
                          </w:rPr>
                          <w:tab/>
                        </w:r>
                        <w:r>
                          <w:rPr>
                            <w:rStyle w:val="788eb4"/>
                          </w:rPr>
                          <w:t>0</w:t>
                        </w:r>
                      </w:p>
                      <w:p>
                        <w:pPr>
                          <w:pStyle w:val="sb0xyc"/>
                          <w:numPr/>
                          <w:rPr>
                            <w:rStyle w:val="vlvrni"/>
                          </w:rPr>
                        </w:pPr>
                        <w:r>
                          <w:rPr>
                            <w:rStyle w:val="5h8lyr"/>
                          </w:rPr>
                          <w:t>}</w:t>
                        </w:r>
                      </w:p>
                    </w:txbxContent>
                  </wps:txbx>
                  <wps:bodyPr rot="0" spcFirstLastPara="false" vertOverflow="overflow" horzOverflow="overflow" vert="horz" wrap="square" lIns="400050" tIns="114300" rIns="114300" bIns="114300" numCol="1" spcCol="0" rtlCol="false" fromWordArt="false" anchor="t" anchorCtr="false" forceAA="false" compatLnSpc="true">
                    <a:prstTxWarp prst="textNoShape">
                      <a:avLst/>
                    </a:prstTxWarp>
                    <a:spAutoFit/>
                  </wps:bodyPr>
                </wps:wsp>
              </a:graphicData>
            </a:graphic>
          </wp:inline>
        </w:drawing>
      </w:r>
    </w:p>
    <w:p>
      <w:pPr>
        <w:pBdr/>
        <w:snapToGrid w:val="false"/>
        <w:spacing w:line="312" w:lineRule="auto"/>
        <w:rPr/>
      </w:pPr>
    </w:p>
    <w:p>
      <w:pPr>
        <w:pStyle w:val="15ypqc"/>
        <w:numPr/>
        <w:rPr/>
      </w:pPr>
      <w:r>
        <w:rPr/>
        <w:t>网卡链路状态监控</w:t>
      </w:r>
    </w:p>
    <w:p>
      <w:pPr>
        <w:numPr/>
        <w:snapToGrid w:val="false"/>
        <w:spacing w:line="312" w:lineRule="auto"/>
        <w:rPr/>
      </w:pPr>
      <w:r>
        <w:rPr/>
        <w:t>配置信息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配置实际值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so名称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null</w:t>
            </w:r>
          </w:p>
        </w:tc>
        <w:tc>
          <w:tcPr>
            <w:tcW w:w="3195" w:type="dxa"/>
          </w:tcPr>
          <w:p>
            <w:pPr>
              <w:numPr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libMonNetCardInfo</w:t>
            </w:r>
            <w:r>
              <w:rPr/>
              <w:t>.so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循环时间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monitorTime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10秒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共享内存名称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shareMemName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netcard.shm</w:t>
            </w:r>
          </w:p>
        </w:tc>
      </w:tr>
    </w:tbl>
    <w:p>
      <w:pPr>
        <w:numPr/>
        <w:pBdr>
          <w:bottom/>
        </w:pBdr>
        <w:snapToGrid w:val="false"/>
        <w:spacing w:line="312" w:lineRule="auto"/>
        <w:rPr/>
      </w:pPr>
      <w:r>
        <w:rPr/>
        <w:t>json字段解释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color w:val="000000"/>
              </w:rPr>
              <w:t>字段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字段类型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说明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rStyle w:val="tp71w1"/>
                <w:color w:val="000000"/>
              </w:rPr>
              <w:t>upStatus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string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snapToGrid w:val="false"/>
              <w:spacing w:line="312" w:lineRule="auto"/>
              <w:rPr/>
            </w:pPr>
            <w:r>
              <w:rPr/>
              <w:t xml:space="preserve">上联网卡状态 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snapToGrid w:val="false"/>
              <w:spacing w:line="312" w:lineRule="auto"/>
              <w:rPr>
                <w:color w:val="000000"/>
              </w:rPr>
            </w:pPr>
            <w:r>
              <w:rPr>
                <w:rStyle w:val="tp71w1"/>
                <w:color w:val="000000"/>
              </w:rPr>
              <w:t>downStatus</w:t>
            </w:r>
          </w:p>
        </w:tc>
        <w:tc>
          <w:tcPr>
            <w:tcW w:w="301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string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snapToGrid w:val="false"/>
              <w:spacing w:line="312" w:lineRule="auto"/>
              <w:rPr/>
            </w:pPr>
            <w:r>
              <w:rPr/>
              <w:t xml:space="preserve">下联网卡状态 </w:t>
            </w:r>
          </w:p>
        </w:tc>
      </w:tr>
    </w:tbl>
    <w:p>
      <w:pPr>
        <w:numPr/>
        <w:pBdr/>
        <w:snapToGrid w:val="false"/>
        <w:spacing w:line="312" w:lineRule="auto"/>
        <w:rPr/>
      </w:pPr>
      <w:r>
        <w:rPr/>
        <w:t>示例</w:t>
      </w:r>
    </w:p>
    <w:p>
      <w:pPr>
        <w:pBdr/>
        <w:ind/>
        <w:rPr/>
      </w:pPr>
      <w:r>
        <w:rPr/>
        <w:drawing>
          <wp:inline distT="0" distB="0" distL="0" distR="0">
            <wp:extent cx="5760085" cy="5760085"/>
            <wp:effectExtent l="0" t="0" r="0" b="0"/>
            <wp:docPr id="6" name="文本框 pti1s2"/>
            <a:graphic>
              <a:graphicData uri="http://schemas.microsoft.com/office/word/2010/wordprocessingShape">
                <wps:wsp>
                  <wps:cNvSpPr txBox="true"/>
                  <wps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  <a:solidFill>
                      <a:srgbClr val="FAFAFA"/>
                    </a:solidFill>
                    <a:ln w="1">
                      <a:solidFill>
                        <a:srgbClr val="000000">
                          <a:alpha val="10000"/>
                        </a:srgbClr>
                      </a:solidFill>
                    </a:ln>
                  </wps:spPr>
                  <wps:txbx>
                    <w:txbxContent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>{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"upStatus":</w:t>
                          <w:tab/>
                          <w:t>"up",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 xml:space="preserve">   "downStatus":"down"</w:t>
                        </w:r>
                      </w:p>
                      <w:p>
                        <w:pPr>
                          <w:pStyle w:val="sb0xyc"/>
                          <w:numPr/>
                          <w:rPr>
                            <w:rStyle w:val="vlvrni"/>
                          </w:rPr>
                        </w:pPr>
                        <w:r>
                          <w:rPr>
                            <w:rStyle w:val="3lkwia"/>
                          </w:rPr>
                          <w:t>}</w:t>
                        </w:r>
                      </w:p>
                    </w:txbxContent>
                  </wps:txbx>
                  <wps:bodyPr rot="0" spcFirstLastPara="false" vertOverflow="overflow" horzOverflow="overflow" vert="horz" wrap="square" lIns="400050" tIns="114300" rIns="114300" bIns="114300" numCol="1" spcCol="0" rtlCol="false" fromWordArt="false" anchor="t" anchorCtr="false" forceAA="false" compatLnSpc="true">
                    <a:prstTxWarp prst="textNoShape">
                      <a:avLst/>
                    </a:prstTxWarp>
                    <a:spAutoFit/>
                  </wps:bodyPr>
                </wps:wsp>
              </a:graphicData>
            </a:graphic>
          </wp:inline>
        </w:drawing>
      </w:r>
    </w:p>
    <w:p>
      <w:pPr>
        <w:pStyle w:val="15ypqc"/>
        <w:numPr/>
        <w:rPr/>
      </w:pPr>
      <w:r>
        <w:rPr/>
        <w:t>网卡连接状态监控</w:t>
      </w:r>
    </w:p>
    <w:p>
      <w:pPr>
        <w:numPr/>
        <w:snapToGrid w:val="false"/>
        <w:spacing w:line="312" w:lineRule="auto"/>
        <w:rPr/>
      </w:pPr>
      <w:r>
        <w:rPr/>
        <w:t>配置信息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配置实际值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so名称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null</w:t>
            </w:r>
          </w:p>
        </w:tc>
        <w:tc>
          <w:tcPr>
            <w:tcW w:w="3195" w:type="dxa"/>
          </w:tcPr>
          <w:p>
            <w:pPr>
              <w:numPr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libMonPsmsConnInfo</w:t>
            </w:r>
            <w:r>
              <w:rPr/>
              <w:t>.so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循环时间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monitorTime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10秒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共享内存名称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shareMemName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psmsConn.shm</w:t>
            </w:r>
          </w:p>
        </w:tc>
      </w:tr>
    </w:tbl>
    <w:p>
      <w:pPr>
        <w:numPr/>
        <w:pBdr>
          <w:bottom/>
        </w:pBdr>
        <w:snapToGrid w:val="false"/>
        <w:spacing w:line="312" w:lineRule="auto"/>
        <w:rPr/>
      </w:pPr>
      <w:r>
        <w:rPr/>
        <w:t>json字段解释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color w:val="000000"/>
              </w:rPr>
              <w:t>字段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字段类型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说明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rStyle w:val="tp71w1"/>
                <w:color w:val="000000"/>
              </w:rPr>
              <w:t>upConnectStatus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int (1:正常 2:异常)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snapToGrid w:val="false"/>
              <w:spacing w:line="312" w:lineRule="auto"/>
              <w:rPr/>
            </w:pPr>
            <w:r>
              <w:rPr/>
              <w:t xml:space="preserve">上联网卡连接状态 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rStyle w:val="tp71w1"/>
                <w:color w:val="000000"/>
              </w:rPr>
              <w:t>down</w:t>
            </w:r>
            <w:r>
              <w:rPr>
                <w:rStyle w:val="tp71w1"/>
                <w:color w:val="000000"/>
              </w:rPr>
              <w:t>Connect</w:t>
            </w:r>
            <w:r>
              <w:rPr>
                <w:rStyle w:val="tp71w1"/>
                <w:color w:val="000000"/>
              </w:rPr>
              <w:t>Status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int(1:正常 2:异常)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snapToGrid w:val="false"/>
              <w:spacing w:line="312" w:lineRule="auto"/>
              <w:rPr/>
            </w:pPr>
            <w:r>
              <w:rPr/>
              <w:t xml:space="preserve">下联网卡连接状态 </w:t>
            </w:r>
          </w:p>
        </w:tc>
      </w:tr>
    </w:tbl>
    <w:p>
      <w:pPr>
        <w:numPr/>
        <w:pBdr/>
        <w:snapToGrid w:val="false"/>
        <w:spacing w:line="312" w:lineRule="auto"/>
        <w:rPr/>
      </w:pPr>
      <w:r>
        <w:rPr/>
        <w:t>示例</w:t>
      </w:r>
    </w:p>
    <w:p>
      <w:pPr>
        <w:ind/>
        <w:rPr/>
      </w:pPr>
      <w:r>
        <w:rPr/>
        <w:drawing>
          <wp:inline distT="0" distB="0" distL="0" distR="0">
            <wp:extent cx="5760085" cy="5760085"/>
            <wp:effectExtent l="0" t="0" r="0" b="0"/>
            <wp:docPr id="8" name="文本框 pti1s2"/>
            <a:graphic>
              <a:graphicData uri="http://schemas.microsoft.com/office/word/2010/wordprocessingShape">
                <wps:wsp>
                  <wps:cNvSpPr txBox="true"/>
                  <wps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  <a:solidFill>
                      <a:srgbClr val="FAFAFA"/>
                    </a:solidFill>
                    <a:ln w="1">
                      <a:solidFill>
                        <a:srgbClr val="000000">
                          <a:alpha val="10000"/>
                        </a:srgbClr>
                      </a:solidFill>
                    </a:ln>
                  </wps:spPr>
                  <wps:txbx>
                    <w:txbxContent>
                      <w:p>
                        <w:pPr>
                          <w:pStyle w:val="gtv8xu"/>
                          <w:numPr/>
                          <w:rPr>
                            <w:rStyle w:val="vlvrni"/>
                          </w:rPr>
                        </w:pPr>
                        <w:r>
                          <w:rPr>
                            <w:rStyle w:val="5h8lyr"/>
                          </w:rPr>
                          <w:t>{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vlvrni"/>
                          </w:rPr>
                        </w:pPr>
                        <w:r>
                          <w:rPr>
                            <w:rStyle w:val="vlvrni"/>
                          </w:rPr>
                          <w:tab/>
                        </w:r>
                        <w:r>
                          <w:rPr>
                            <w:rStyle w:val="tp71w1"/>
                          </w:rPr>
                          <w:t>"</w:t>
                        </w:r>
                        <w:r>
                          <w:rPr>
                            <w:rStyle w:val="3lkwia"/>
                          </w:rPr>
                          <w:t>upConnectStatus</w:t>
                        </w:r>
                        <w:r>
                          <w:rPr>
                            <w:rStyle w:val="tp71w1"/>
                          </w:rPr>
                          <w:t>"</w:t>
                        </w:r>
                        <w:r>
                          <w:rPr>
                            <w:rStyle w:val="gtgua6"/>
                          </w:rPr>
                          <w:t>:</w:t>
                        </w:r>
                        <w:r>
                          <w:rPr>
                            <w:rStyle w:val="vlvrni"/>
                          </w:rPr>
                          <w:tab/>
                          <w:t>1</w:t>
                        </w:r>
                        <w:r>
                          <w:rPr>
                            <w:rStyle w:val="5h8lyr"/>
                          </w:rPr>
                          <w:t>,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vlvrni"/>
                          </w:rPr>
                        </w:pPr>
                        <w:r>
                          <w:rPr>
                            <w:rStyle w:val="vlvrni"/>
                          </w:rPr>
                          <w:t xml:space="preserve">   </w:t>
                        </w:r>
                        <w:r>
                          <w:rPr>
                            <w:rStyle w:val="tp71w1"/>
                          </w:rPr>
                          <w:t>"</w:t>
                        </w:r>
                        <w:r>
                          <w:rPr>
                            <w:rStyle w:val="3lkwia"/>
                          </w:rPr>
                          <w:t>downConnectStatus</w:t>
                        </w:r>
                        <w:r>
                          <w:rPr>
                            <w:rStyle w:val="tp71w1"/>
                          </w:rPr>
                          <w:t>"</w:t>
                        </w:r>
                        <w:r>
                          <w:rPr>
                            <w:rStyle w:val="gtgua6"/>
                          </w:rPr>
                          <w:t>:2</w:t>
                        </w:r>
                      </w:p>
                      <w:p>
                        <w:pPr>
                          <w:pStyle w:val="sb0xyc"/>
                          <w:numPr/>
                          <w:rPr>
                            <w:rStyle w:val="vlvrni"/>
                          </w:rPr>
                        </w:pPr>
                        <w:r>
                          <w:rPr>
                            <w:rStyle w:val="5h8lyr"/>
                          </w:rPr>
                          <w:t>}</w:t>
                        </w:r>
                      </w:p>
                    </w:txbxContent>
                  </wps:txbx>
                  <wps:bodyPr rot="0" spcFirstLastPara="false" vertOverflow="overflow" horzOverflow="overflow" vert="horz" wrap="square" lIns="400050" tIns="114300" rIns="114300" bIns="114300" numCol="1" spcCol="0" rtlCol="false" fromWordArt="false" anchor="t" anchorCtr="false" forceAA="false" compatLnSpc="true">
                    <a:prstTxWarp prst="textNoShape">
                      <a:avLst/>
                    </a:prstTxWarp>
                    <a:spAutoFit/>
                  </wps:bodyPr>
                </wps:wsp>
              </a:graphicData>
            </a:graphic>
          </wp:inline>
        </w:drawing>
      </w:r>
    </w:p>
    <w:p>
      <w:pPr>
        <w:pBdr/>
        <w:ind/>
        <w:rPr/>
      </w:pPr>
    </w:p>
    <w:p>
      <w:pPr>
        <w:pBdr/>
        <w:ind/>
        <w:rPr/>
      </w:pPr>
    </w:p>
    <w:p>
      <w:pPr>
        <w:rPr/>
      </w:pPr>
      <w:r>
        <w:rPr/>
        <w:drawing>
          <wp:inline distT="0" distB="0" distL="0" distR="0">
            <wp:extent cx="5760085" cy="5760085"/>
            <wp:effectExtent l="0" t="0" r="0" b="0"/>
            <wp:docPr id="10" name="文本框 pti1s2"/>
            <a:graphic>
              <a:graphicData uri="http://schemas.microsoft.com/office/word/2010/wordprocessingShape">
                <wps:wsp>
                  <wps:cNvSpPr txBox="true"/>
                  <wps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  <a:solidFill>
                      <a:srgbClr val="FAFAFA"/>
                    </a:solidFill>
                    <a:ln w="1">
                      <a:solidFill>
                        <a:srgbClr val="000000">
                          <a:alpha val="10000"/>
                        </a:srgbClr>
                      </a:solidFill>
                    </a:ln>
                  </wps:spPr>
                  <wps:txbx>
                    <w:txbxContent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>{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"standardDoor": 153,</w:t>
                        </w:r>
                        <w:r>
                          <w:rPr>
                            <w:rStyle w:val="s7yeok"/>
                          </w:rPr>
                          <w:t>/</w:t>
                        </w:r>
                        <w:r>
                          <w:rPr>
                            <w:rStyle w:val="v3v3nl"/>
                          </w:rPr>
                          <w:t>/</w:t>
                        </w:r>
                        <w:r>
                          <w:rPr>
                            <w:rStyle w:val="31kdc3"/>
                          </w:rPr>
                          <w:t>基准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"standardX": 19.06,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"standardY": 54.01,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"standardZ": 18.04,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"curDoor": 153,</w:t>
                        </w:r>
                        <w:r>
                          <w:rPr>
                            <w:rStyle w:val="s7yeok"/>
                          </w:rPr>
                          <w:t>/</w:t>
                        </w:r>
                        <w:r>
                          <w:rPr>
                            <w:rStyle w:val="v3v3nl"/>
                          </w:rPr>
                          <w:t>/</w:t>
                        </w:r>
                        <w:r>
                          <w:rPr>
                            <w:rStyle w:val="31kdc3"/>
                          </w:rPr>
                          <w:t>当前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"curX": 19.06,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"curY": 54.01,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"curZ": 18.04</w:t>
                        </w:r>
                      </w:p>
                      <w:p>
                        <w:pPr>
                          <w:pStyle w:val="sb0xyc"/>
                          <w:numPr/>
                          <w:rPr>
                            <w:rStyle w:val="v3v3nl"/>
                          </w:rPr>
                        </w:pPr>
                        <w:r>
                          <w:rPr>
                            <w:rStyle w:val="3lkwia"/>
                          </w:rPr>
                          <w:t>}</w:t>
                        </w:r>
                      </w:p>
                    </w:txbxContent>
                  </wps:txbx>
                  <wps:bodyPr rot="0" spcFirstLastPara="false" vertOverflow="overflow" horzOverflow="overflow" vert="horz" wrap="square" lIns="400050" tIns="114300" rIns="114300" bIns="114300" numCol="1" spcCol="0" rtlCol="false" fromWordArt="false" anchor="t" anchorCtr="false" forceAA="false" compatLnSpc="true">
                    <a:prstTxWarp prst="textNoShape">
                      <a:avLst/>
                    </a:prstTxWarp>
                    <a:spAutoFit/>
                  </wps:bodyPr>
                </wps:wsp>
              </a:graphicData>
            </a:graphic>
          </wp:inline>
        </w:drawing>
      </w:r>
    </w:p>
    <w:p>
      <w:pPr>
        <w:pStyle w:val="15ypqc"/>
        <w:numPr/>
        <w:rPr/>
      </w:pPr>
      <w:r>
        <w:rPr/>
        <w:t>VPN状态监控</w:t>
      </w:r>
    </w:p>
    <w:p>
      <w:pPr>
        <w:numPr/>
        <w:snapToGrid w:val="false"/>
        <w:spacing w:line="312" w:lineRule="auto"/>
        <w:rPr/>
      </w:pPr>
      <w:r>
        <w:rPr/>
        <w:t>配置信息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配置实际值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so名称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null</w:t>
            </w:r>
          </w:p>
        </w:tc>
        <w:tc>
          <w:tcPr>
            <w:tcW w:w="3195" w:type="dxa"/>
          </w:tcPr>
          <w:p>
            <w:pPr>
              <w:numPr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libMonNetCardInfo</w:t>
            </w:r>
            <w:r>
              <w:rPr/>
              <w:t>.so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循环时间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monitorTime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10秒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共享内存名称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shareMemName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vpn.shm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/>
            </w:pPr>
            <w:r>
              <w:rPr/>
              <w:t>vpan网卡名称</w:t>
            </w:r>
          </w:p>
        </w:tc>
        <w:tc>
          <w:tcPr>
            <w:tcW w:w="3015" w:type="dxa"/>
          </w:tcPr>
          <w:p>
            <w:pPr>
              <w:rPr/>
            </w:pPr>
            <w:r>
              <w:rPr/>
              <w:t>netcardName</w:t>
            </w:r>
          </w:p>
        </w:tc>
        <w:tc>
          <w:tcPr>
            <w:tcW w:w="319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tun0</w:t>
            </w:r>
          </w:p>
        </w:tc>
      </w:tr>
    </w:tbl>
    <w:p>
      <w:pPr>
        <w:numPr/>
        <w:pBdr>
          <w:bottom/>
        </w:pBdr>
        <w:snapToGrid w:val="false"/>
        <w:spacing w:line="312" w:lineRule="auto"/>
        <w:rPr/>
      </w:pPr>
      <w:r>
        <w:rPr/>
        <w:t>json字段解释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color w:val="000000"/>
              </w:rPr>
              <w:t>字段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字段类型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说明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rStyle w:val="0j7zww"/>
                <w:color w:val="000000"/>
              </w:rPr>
              <w:t>vpnStatus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>
                <w:color w:val="000000"/>
              </w:rPr>
            </w:pPr>
            <w:r>
              <w:rPr>
                <w:color w:val="000000"/>
              </w:rPr>
              <w:t>int (</w:t>
            </w:r>
            <w:r>
              <w:rPr>
                <w:color w:val="000000"/>
              </w:rPr>
              <w:t>0:无效</w:t>
            </w:r>
            <w:r>
              <w:rPr>
                <w:color w:val="000000"/>
              </w:rPr>
              <w:t>1:正常 2:异常)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snapToGrid w:val="false"/>
              <w:spacing w:line="312" w:lineRule="auto"/>
              <w:rPr>
                <w:color w:val="000000"/>
              </w:rPr>
            </w:pPr>
            <w:r>
              <w:rPr>
                <w:color w:val="000000"/>
              </w:rPr>
              <w:t>vpn状态</w:t>
            </w:r>
          </w:p>
        </w:tc>
      </w:tr>
    </w:tbl>
    <w:p>
      <w:pPr>
        <w:numPr/>
        <w:pBdr/>
        <w:snapToGrid w:val="false"/>
        <w:spacing w:line="312" w:lineRule="auto"/>
        <w:rPr/>
      </w:pPr>
      <w:r>
        <w:rPr/>
        <w:t>示例</w:t>
      </w:r>
    </w:p>
    <w:p>
      <w:pPr>
        <w:rPr/>
      </w:pPr>
      <w:r>
        <w:rPr/>
        <w:drawing>
          <wp:inline distT="0" distB="0" distL="0" distR="0">
            <wp:extent cx="5760085" cy="5760085"/>
            <wp:effectExtent l="0" t="0" r="0" b="0"/>
            <wp:docPr id="12" name="文本框 pti1s2"/>
            <a:graphic>
              <a:graphicData uri="http://schemas.microsoft.com/office/word/2010/wordprocessingShape">
                <wps:wsp>
                  <wps:cNvSpPr txBox="true"/>
                  <wps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  <a:solidFill>
                      <a:srgbClr val="FAFAFA"/>
                    </a:solidFill>
                    <a:ln w="1">
                      <a:solidFill>
                        <a:srgbClr val="000000">
                          <a:alpha val="10000"/>
                        </a:srgbClr>
                      </a:solidFill>
                    </a:ln>
                  </wps:spPr>
                  <wps:txbx>
                    <w:txbxContent>
                      <w:p>
                        <w:pPr>
                          <w:pStyle w:val="gtv8xu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okcudi"/>
                          </w:rPr>
                          <w:t>{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pxz1hg"/>
                          </w:rPr>
                          <w:tab/>
                        </w:r>
                        <w:r>
                          <w:rPr>
                            <w:rStyle w:val="0j7zww"/>
                          </w:rPr>
                          <w:t>"vpnStatus"</w:t>
                        </w:r>
                        <w:r>
                          <w:rPr>
                            <w:rStyle w:val="ncxxga"/>
                          </w:rPr>
                          <w:t>:</w:t>
                        </w:r>
                        <w:r>
                          <w:rPr>
                            <w:rStyle w:val="pxz1hg"/>
                          </w:rPr>
                          <w:tab/>
                        </w:r>
                        <w:r>
                          <w:rPr>
                            <w:rStyle w:val="r1jb4i"/>
                          </w:rPr>
                          <w:t>1</w:t>
                        </w:r>
                        <w:r>
                          <w:rPr>
                            <w:rStyle w:val="okcudi"/>
                          </w:rPr>
                          <w:t>,</w:t>
                        </w:r>
                      </w:p>
                      <w:p>
                        <w:pPr>
                          <w:pStyle w:val="sb0xyc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okcudi"/>
                          </w:rPr>
                          <w:t>}</w:t>
                        </w:r>
                      </w:p>
                    </w:txbxContent>
                  </wps:txbx>
                  <wps:bodyPr rot="0" spcFirstLastPara="false" vertOverflow="overflow" horzOverflow="overflow" vert="horz" wrap="square" lIns="400050" tIns="114300" rIns="114300" bIns="114300" numCol="1" spcCol="0" rtlCol="false" fromWordArt="false" anchor="t" anchorCtr="false" forceAA="false" compatLnSpc="true">
                    <a:prstTxWarp prst="textNoShape">
                      <a:avLst/>
                    </a:prstTxWarp>
                    <a:spAutoFit/>
                  </wps:bodyPr>
                </wps:wsp>
              </a:graphicData>
            </a:graphic>
          </wp:inline>
        </w:drawing>
      </w:r>
    </w:p>
    <w:p>
      <w:pPr>
        <w:pStyle w:val="15ypqc"/>
        <w:numPr/>
        <w:rPr/>
      </w:pPr>
      <w:r>
        <w:rPr/>
        <w:t>进程状态监控(进程)</w:t>
      </w:r>
    </w:p>
    <w:p>
      <w:pPr>
        <w:numPr/>
        <w:snapToGrid w:val="false"/>
        <w:spacing w:line="312" w:lineRule="auto"/>
        <w:rPr/>
      </w:pPr>
      <w:r>
        <w:rPr/>
        <w:t>配置信息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配置实际值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进程名称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null</w:t>
            </w:r>
          </w:p>
        </w:tc>
        <w:tc>
          <w:tcPr>
            <w:tcW w:w="3195" w:type="dxa"/>
          </w:tcPr>
          <w:p>
            <w:pPr>
              <w:numPr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procMon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循环时间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monitorTime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10秒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共享内存名称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shareMemName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proc.shm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rPr/>
            </w:pPr>
            <w:r>
              <w:rPr/>
              <w:t>进程数组</w:t>
            </w:r>
          </w:p>
        </w:tc>
        <w:tc>
          <w:tcPr>
            <w:tcW w:w="3015" w:type="dxa"/>
          </w:tcPr>
          <w:p>
            <w:pPr>
              <w:numPr/>
              <w:rPr/>
            </w:pPr>
            <w:r>
              <w:rPr/>
              <w:t>procArray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devInit,octomain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/>
            </w:pPr>
            <w:r>
              <w:rPr/>
              <w:t>日志等级</w:t>
            </w:r>
          </w:p>
        </w:tc>
        <w:tc>
          <w:tcPr>
            <w:tcW w:w="3015" w:type="dxa"/>
          </w:tcPr>
          <w:p>
            <w:pPr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logLevel</w:t>
            </w:r>
          </w:p>
        </w:tc>
        <w:tc>
          <w:tcPr>
            <w:tcW w:w="3195" w:type="dxa"/>
          </w:tcPr>
          <w:p>
            <w:pPr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7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/>
            </w:pPr>
            <w:r>
              <w:rPr/>
              <w:t>日志路径</w:t>
            </w:r>
          </w:p>
        </w:tc>
        <w:tc>
          <w:tcPr>
            <w:tcW w:w="3015" w:type="dxa"/>
          </w:tcPr>
          <w:p>
            <w:pPr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logPath</w:t>
            </w:r>
          </w:p>
        </w:tc>
        <w:tc>
          <w:tcPr>
            <w:tcW w:w="3195" w:type="dxa"/>
          </w:tcPr>
          <w:p>
            <w:pPr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../log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/>
            </w:pPr>
            <w:r>
              <w:rPr/>
              <w:t>日志名称</w:t>
            </w:r>
          </w:p>
        </w:tc>
        <w:tc>
          <w:tcPr>
            <w:tcW w:w="3015" w:type="dxa"/>
          </w:tcPr>
          <w:p>
            <w:pPr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logName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procMon.log</w:t>
            </w:r>
          </w:p>
        </w:tc>
      </w:tr>
    </w:tbl>
    <w:p>
      <w:pPr>
        <w:numPr/>
        <w:pBdr>
          <w:bottom/>
        </w:pBdr>
        <w:snapToGrid w:val="false"/>
        <w:spacing w:line="312" w:lineRule="auto"/>
        <w:rPr/>
      </w:pPr>
      <w:r>
        <w:rPr/>
        <w:t>json字段解释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字段</w:t>
            </w:r>
          </w:p>
        </w:tc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字段类型</w:t>
            </w:r>
          </w:p>
        </w:tc>
        <w:tc>
          <w:tcPr>
            <w:tcW w:w="319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说明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rStyle w:val="3qb4ww"/>
                <w:color w:val="000000"/>
              </w:rPr>
              <w:t>procStatus</w:t>
            </w:r>
          </w:p>
        </w:tc>
        <w:tc>
          <w:tcPr>
            <w:tcW w:w="3015" w:type="dxa"/>
          </w:tcPr>
          <w:p>
            <w:pPr>
              <w:numPr/>
              <w:pBdr>
                <w:bottom/>
              </w:pBdr>
              <w:rPr>
                <w:color w:val="000000"/>
              </w:rPr>
            </w:pPr>
            <w:r>
              <w:rPr>
                <w:color w:val="000000"/>
              </w:rPr>
              <w:t>int (1:正常 2:异常)</w:t>
            </w:r>
          </w:p>
        </w:tc>
        <w:tc>
          <w:tcPr>
            <w:tcW w:w="319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总进程状态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rStyle w:val="0j7zww"/>
                <w:color w:val="000000"/>
              </w:rPr>
              <w:t>procName</w:t>
            </w:r>
          </w:p>
        </w:tc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string</w:t>
            </w:r>
          </w:p>
        </w:tc>
        <w:tc>
          <w:tcPr>
            <w:tcW w:w="3195" w:type="dxa"/>
          </w:tcPr>
          <w:p>
            <w:pPr>
              <w:rPr>
                <w:color w:val="000000"/>
              </w:rPr>
            </w:pPr>
            <w:r>
              <w:rPr>
                <w:rStyle w:val="2jnatl"/>
                <w:color w:val="000000"/>
              </w:rPr>
              <w:t>octoMain进程名称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rStyle w:val="0j7zww"/>
                <w:color w:val="000000"/>
              </w:rPr>
              <w:t>status</w:t>
            </w:r>
          </w:p>
        </w:tc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int (1:正常 2:异常)</w:t>
            </w:r>
          </w:p>
        </w:tc>
        <w:tc>
          <w:tcPr>
            <w:tcW w:w="319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单进程状态</w:t>
            </w:r>
          </w:p>
        </w:tc>
      </w:tr>
    </w:tbl>
    <w:p>
      <w:pPr>
        <w:rPr>
          <w:color w:val="000000"/>
        </w:rPr>
      </w:pPr>
    </w:p>
    <w:p>
      <w:pPr>
        <w:rPr>
          <w:color w:val="000000"/>
        </w:rPr>
      </w:pPr>
      <w:r>
        <w:rPr>
          <w:color w:val="000000"/>
        </w:rPr>
        <w:t>示例</w:t>
      </w:r>
    </w:p>
    <w:p>
      <w:pPr>
        <w:numPr/>
        <w:rPr/>
      </w:pPr>
      <w:r>
        <w:rPr/>
        <w:drawing>
          <wp:inline distT="0" distB="0" distL="0" distR="0">
            <wp:extent cx="5760085" cy="5760085"/>
            <wp:effectExtent l="0" t="0" r="0" b="0"/>
            <wp:docPr id="14" name="文本框 pti1s2"/>
            <a:graphic>
              <a:graphicData uri="http://schemas.microsoft.com/office/word/2010/wordprocessingShape">
                <wps:wsp>
                  <wps:cNvSpPr txBox="true"/>
                  <wps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  <a:solidFill>
                      <a:srgbClr val="FAFAFA"/>
                    </a:solidFill>
                    <a:ln w="1">
                      <a:solidFill>
                        <a:srgbClr val="000000">
                          <a:alpha val="10000"/>
                        </a:srgbClr>
                      </a:solidFill>
                    </a:ln>
                  </wps:spPr>
                  <wps:txbx>
                    <w:txbxContent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>{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"procStatus":</w:t>
                          <w:tab/>
                          <w:t>1,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>"procArray":</w:t>
                          <w:tab/>
                          <w:t>[{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ab/>
                          <w:tab/>
                          <w:t>"procName":</w:t>
                          <w:tab/>
                          <w:t>"devInit",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ab/>
                          <w:tab/>
                          <w:t>"status":</w:t>
                          <w:tab/>
                          <w:t>1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3lkwia"/>
                          </w:rPr>
                          <w:tab/>
                          <w:tab/>
                          <w:t>}]</w:t>
                        </w:r>
                      </w:p>
                      <w:p>
                        <w:pPr>
                          <w:pStyle w:val="sb0xyc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3lkwia"/>
                          </w:rPr>
                          <w:t>}</w:t>
                        </w:r>
                      </w:p>
                    </w:txbxContent>
                  </wps:txbx>
                  <wps:bodyPr rot="0" spcFirstLastPara="false" vertOverflow="overflow" horzOverflow="overflow" vert="horz" wrap="square" lIns="400050" tIns="114300" rIns="114300" bIns="114300" numCol="1" spcCol="0" rtlCol="false" fromWordArt="false" anchor="t" anchorCtr="false" forceAA="false" compatLnSpc="true">
                    <a:prstTxWarp prst="textNoShape">
                      <a:avLst/>
                    </a:prstTxWarp>
                    <a:spAutoFit/>
                  </wps:bodyPr>
                </wps:wsp>
              </a:graphicData>
            </a:graphic>
          </wp:inline>
        </w:drawing>
      </w:r>
    </w:p>
    <w:p>
      <w:pPr>
        <w:pStyle w:val="15ypqc"/>
        <w:numPr/>
        <w:rPr/>
      </w:pPr>
      <w:r>
        <w:rPr/>
        <w:t>传感器状态监控(so)</w:t>
      </w:r>
    </w:p>
    <w:p>
      <w:pPr>
        <w:numPr/>
        <w:snapToGrid w:val="false"/>
        <w:spacing w:line="312" w:lineRule="auto"/>
        <w:rPr/>
      </w:pPr>
      <w:r>
        <w:rPr/>
        <w:t>配置信息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配置实际值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so名称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null</w:t>
            </w:r>
          </w:p>
        </w:tc>
        <w:tc>
          <w:tcPr>
            <w:tcW w:w="3195" w:type="dxa"/>
          </w:tcPr>
          <w:p>
            <w:pPr>
              <w:numPr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procInfo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循环时间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monitorTime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5秒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温湿度共享内存名称</w:t>
            </w:r>
          </w:p>
        </w:tc>
        <w:tc>
          <w:tcPr>
            <w:tcW w:w="3015" w:type="dxa"/>
          </w:tcPr>
          <w:p>
            <w:pPr>
              <w:rPr/>
            </w:pPr>
            <w:r>
              <w:rPr/>
              <w:t>thShareMemName</w:t>
            </w:r>
          </w:p>
        </w:tc>
        <w:tc>
          <w:tcPr>
            <w:tcW w:w="3195" w:type="dxa"/>
          </w:tcPr>
          <w:p>
            <w:pPr>
              <w:rPr/>
            </w:pPr>
            <w:r>
              <w:rPr/>
              <w:t>th.shm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rPr/>
            </w:pPr>
            <w:r>
              <w:rPr/>
              <w:t>测距姿态初始化等待时间</w:t>
            </w:r>
          </w:p>
        </w:tc>
        <w:tc>
          <w:tcPr>
            <w:tcW w:w="3015" w:type="dxa"/>
          </w:tcPr>
          <w:p>
            <w:pPr>
              <w:numPr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disAttiIntervalTime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1200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rPr/>
            </w:pPr>
            <w:r>
              <w:rPr/>
              <w:t>测距姿态基准值总时间</w:t>
            </w:r>
          </w:p>
        </w:tc>
        <w:tc>
          <w:tcPr>
            <w:tcW w:w="3015" w:type="dxa"/>
          </w:tcPr>
          <w:p>
            <w:pPr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disAttibaseTime</w:t>
            </w:r>
          </w:p>
        </w:tc>
        <w:tc>
          <w:tcPr>
            <w:tcW w:w="3195" w:type="dxa"/>
          </w:tcPr>
          <w:p>
            <w:pPr>
              <w:snapToGrid w:val="false"/>
              <w:spacing w:line="312" w:lineRule="auto"/>
              <w:rPr/>
            </w:pPr>
            <w:r>
              <w:rPr/>
              <w:t>120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/>
            </w:pPr>
            <w:r>
              <w:rPr/>
              <w:t>测距姿态姿态共享内存名称</w:t>
            </w:r>
          </w:p>
        </w:tc>
        <w:tc>
          <w:tcPr>
            <w:tcW w:w="3015" w:type="dxa"/>
          </w:tcPr>
          <w:p>
            <w:pPr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disAttiShareMemName</w:t>
            </w:r>
          </w:p>
        </w:tc>
        <w:tc>
          <w:tcPr>
            <w:tcW w:w="3195" w:type="dxa"/>
          </w:tcPr>
          <w:p>
            <w:pPr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distance_attitude.shm</w:t>
            </w:r>
          </w:p>
        </w:tc>
      </w:tr>
    </w:tbl>
    <w:p>
      <w:pPr>
        <w:numPr/>
        <w:pBdr>
          <w:bottom/>
        </w:pBdr>
        <w:snapToGrid w:val="false"/>
        <w:spacing w:line="312" w:lineRule="auto"/>
        <w:rPr/>
      </w:pPr>
      <w:r>
        <w:rPr/>
        <w:t>json字段解释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rPr>
                <w:b w:val="false"/>
                <w:color w:val="000000"/>
              </w:rPr>
            </w:pPr>
            <w:r>
              <w:rPr>
                <w:b w:val="false"/>
                <w:color w:val="000000"/>
              </w:rPr>
              <w:t>字段</w:t>
            </w:r>
          </w:p>
        </w:tc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字段类型</w:t>
            </w:r>
          </w:p>
        </w:tc>
        <w:tc>
          <w:tcPr>
            <w:tcW w:w="319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说明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rPr>
                <w:b w:val="false"/>
                <w:color w:val="000000"/>
              </w:rPr>
            </w:pPr>
            <w:r>
              <w:rPr>
                <w:rStyle w:val="0j7zww"/>
                <w:b w:val="false"/>
                <w:color w:val="000000"/>
              </w:rPr>
              <w:t>standardDoor</w:t>
            </w:r>
          </w:p>
        </w:tc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int</w:t>
            </w:r>
          </w:p>
        </w:tc>
        <w:tc>
          <w:tcPr>
            <w:tcW w:w="319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测距基准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rPr>
                <w:b w:val="false"/>
                <w:color w:val="000000"/>
              </w:rPr>
            </w:pPr>
            <w:r>
              <w:rPr>
                <w:rStyle w:val="0j7zww"/>
                <w:b w:val="false"/>
                <w:color w:val="000000"/>
              </w:rPr>
              <w:t>standardX</w:t>
            </w:r>
          </w:p>
        </w:tc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double</w:t>
            </w:r>
          </w:p>
        </w:tc>
        <w:tc>
          <w:tcPr>
            <w:tcW w:w="319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x基线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>
                <w:b w:val="false"/>
                <w:color w:val="000000"/>
              </w:rPr>
            </w:pPr>
            <w:r>
              <w:rPr>
                <w:rStyle w:val="0j7zww"/>
                <w:b w:val="false"/>
                <w:color w:val="000000"/>
              </w:rPr>
              <w:t>standardY</w:t>
            </w:r>
          </w:p>
        </w:tc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double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rPr>
                <w:color w:val="000000"/>
              </w:rPr>
            </w:pPr>
            <w:r>
              <w:rPr>
                <w:color w:val="000000"/>
              </w:rPr>
              <w:t>y基线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>
                <w:b w:val="false"/>
                <w:color w:val="000000"/>
              </w:rPr>
            </w:pPr>
            <w:r>
              <w:rPr>
                <w:rStyle w:val="0j7zww"/>
                <w:b w:val="false"/>
                <w:color w:val="000000"/>
              </w:rPr>
              <w:t>standardZ</w:t>
            </w:r>
          </w:p>
        </w:tc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double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rPr>
                <w:color w:val="000000"/>
              </w:rPr>
            </w:pPr>
            <w:r>
              <w:rPr>
                <w:color w:val="000000"/>
              </w:rPr>
              <w:t>z基线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>
                <w:b w:val="false"/>
                <w:color w:val="000000"/>
              </w:rPr>
            </w:pPr>
            <w:r>
              <w:rPr>
                <w:rStyle w:val="0j7zww"/>
                <w:b w:val="false"/>
                <w:color w:val="000000"/>
              </w:rPr>
              <w:t>curDoor</w:t>
            </w:r>
          </w:p>
        </w:tc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int</w:t>
            </w:r>
          </w:p>
        </w:tc>
        <w:tc>
          <w:tcPr>
            <w:tcW w:w="319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当前测试距离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>
                <w:b w:val="false"/>
                <w:color w:val="000000"/>
              </w:rPr>
            </w:pPr>
            <w:r>
              <w:rPr>
                <w:rStyle w:val="0j7zww"/>
                <w:b w:val="false"/>
                <w:color w:val="000000"/>
              </w:rPr>
              <w:t>curAngle</w:t>
            </w:r>
          </w:p>
        </w:tc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string</w:t>
            </w:r>
          </w:p>
        </w:tc>
        <w:tc>
          <w:tcPr>
            <w:tcW w:w="319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当前姿态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>
                <w:b w:val="false"/>
                <w:color w:val="000000"/>
              </w:rPr>
            </w:pPr>
            <w:r>
              <w:rPr>
                <w:rStyle w:val="0j7zww"/>
                <w:b w:val="false"/>
                <w:color w:val="000000"/>
              </w:rPr>
              <w:t>curX</w:t>
            </w:r>
          </w:p>
        </w:tc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double</w:t>
            </w:r>
          </w:p>
        </w:tc>
        <w:tc>
          <w:tcPr>
            <w:tcW w:w="319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当前x值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>
                <w:b w:val="false"/>
                <w:color w:val="000000"/>
              </w:rPr>
            </w:pPr>
            <w:r>
              <w:rPr>
                <w:rStyle w:val="0j7zww"/>
                <w:b w:val="false"/>
                <w:color w:val="000000"/>
              </w:rPr>
              <w:t>curY</w:t>
            </w:r>
          </w:p>
        </w:tc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double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rPr>
                <w:color w:val="000000"/>
              </w:rPr>
            </w:pPr>
            <w:r>
              <w:rPr>
                <w:color w:val="000000"/>
              </w:rPr>
              <w:t>当前y值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>
                <w:b w:val="false"/>
                <w:color w:val="000000"/>
              </w:rPr>
            </w:pPr>
            <w:r>
              <w:rPr>
                <w:rStyle w:val="0j7zww"/>
                <w:b w:val="false"/>
                <w:color w:val="000000"/>
              </w:rPr>
              <w:t>curZ</w:t>
            </w:r>
          </w:p>
        </w:tc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double</w:t>
            </w:r>
          </w:p>
        </w:tc>
        <w:tc>
          <w:tcPr>
            <w:tcW w:w="3195" w:type="dxa"/>
          </w:tcPr>
          <w:p>
            <w:pPr>
              <w:numPr/>
              <w:pBdr>
                <w:bottom/>
              </w:pBdr>
              <w:rPr>
                <w:color w:val="000000"/>
              </w:rPr>
            </w:pPr>
            <w:r>
              <w:rPr>
                <w:color w:val="000000"/>
              </w:rPr>
              <w:t>当前z值</w:t>
            </w:r>
          </w:p>
        </w:tc>
      </w:tr>
    </w:tbl>
    <w:p>
      <w:pPr>
        <w:numPr/>
        <w:pBdr/>
        <w:ind/>
        <w:rPr/>
      </w:pPr>
    </w:p>
    <w:p>
      <w:pPr>
        <w:rPr/>
      </w:pPr>
      <w:r>
        <w:rPr/>
        <w:drawing>
          <wp:inline distT="0" distB="0" distL="0" distR="0">
            <wp:extent cx="5760085" cy="5760085"/>
            <wp:effectExtent l="0" t="0" r="0" b="0"/>
            <wp:docPr id="16" name="文本框 pti1s2"/>
            <a:graphic>
              <a:graphicData uri="http://schemas.microsoft.com/office/word/2010/wordprocessingShape">
                <wps:wsp>
                  <wps:cNvSpPr txBox="true"/>
                  <wps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  <a:solidFill>
                      <a:srgbClr val="FAFAFA"/>
                    </a:solidFill>
                    <a:ln w="1">
                      <a:solidFill>
                        <a:srgbClr val="000000">
                          <a:alpha val="10000"/>
                        </a:srgbClr>
                      </a:solidFill>
                    </a:ln>
                  </wps:spPr>
                  <wps:txbx>
                    <w:txbxContent>
                      <w:p>
                        <w:pPr>
                          <w:pStyle w:val="gtv8xu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okcudi"/>
                          </w:rPr>
                          <w:t>{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pxz1hg"/>
                          </w:rPr>
                          <w:tab/>
                        </w:r>
                        <w:r>
                          <w:rPr>
                            <w:rStyle w:val="0j7zww"/>
                          </w:rPr>
                          <w:t>"standardDoor"</w:t>
                        </w:r>
                        <w:r>
                          <w:rPr>
                            <w:rStyle w:val="ncxxga"/>
                          </w:rPr>
                          <w:t>:</w:t>
                        </w:r>
                        <w:r>
                          <w:rPr>
                            <w:rStyle w:val="pxz1hg"/>
                          </w:rPr>
                          <w:t xml:space="preserve"> </w:t>
                        </w:r>
                        <w:r>
                          <w:rPr>
                            <w:rStyle w:val="r1jb4i"/>
                          </w:rPr>
                          <w:t>153</w:t>
                        </w:r>
                        <w:r>
                          <w:rPr>
                            <w:rStyle w:val="okcudi"/>
                          </w:rPr>
                          <w:t>,</w:t>
                        </w:r>
                        <w:r>
                          <w:rPr>
                            <w:rStyle w:val="788q19"/>
                          </w:rPr>
                          <w:t>//基准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pxz1hg"/>
                          </w:rPr>
                          <w:tab/>
                        </w:r>
                        <w:r>
                          <w:rPr>
                            <w:rStyle w:val="0j7zww"/>
                          </w:rPr>
                          <w:t>"standardX"</w:t>
                        </w:r>
                        <w:r>
                          <w:rPr>
                            <w:rStyle w:val="ncxxga"/>
                          </w:rPr>
                          <w:t>:</w:t>
                        </w:r>
                        <w:r>
                          <w:rPr>
                            <w:rStyle w:val="pxz1hg"/>
                          </w:rPr>
                          <w:t xml:space="preserve"> </w:t>
                        </w:r>
                        <w:r>
                          <w:rPr>
                            <w:rStyle w:val="r1jb4i"/>
                          </w:rPr>
                          <w:t>19.06</w:t>
                        </w:r>
                        <w:r>
                          <w:rPr>
                            <w:rStyle w:val="okcudi"/>
                          </w:rPr>
                          <w:t>,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pxz1hg"/>
                          </w:rPr>
                          <w:tab/>
                        </w:r>
                        <w:r>
                          <w:rPr>
                            <w:rStyle w:val="0j7zww"/>
                          </w:rPr>
                          <w:t>"standardY"</w:t>
                        </w:r>
                        <w:r>
                          <w:rPr>
                            <w:rStyle w:val="ncxxga"/>
                          </w:rPr>
                          <w:t>:</w:t>
                        </w:r>
                        <w:r>
                          <w:rPr>
                            <w:rStyle w:val="pxz1hg"/>
                          </w:rPr>
                          <w:t xml:space="preserve"> </w:t>
                        </w:r>
                        <w:r>
                          <w:rPr>
                            <w:rStyle w:val="r1jb4i"/>
                          </w:rPr>
                          <w:t>54.01</w:t>
                        </w:r>
                        <w:r>
                          <w:rPr>
                            <w:rStyle w:val="okcudi"/>
                          </w:rPr>
                          <w:t>,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pxz1hg"/>
                          </w:rPr>
                          <w:tab/>
                        </w:r>
                        <w:r>
                          <w:rPr>
                            <w:rStyle w:val="0j7zww"/>
                          </w:rPr>
                          <w:t>"standardZ"</w:t>
                        </w:r>
                        <w:r>
                          <w:rPr>
                            <w:rStyle w:val="ncxxga"/>
                          </w:rPr>
                          <w:t>:</w:t>
                        </w:r>
                        <w:r>
                          <w:rPr>
                            <w:rStyle w:val="pxz1hg"/>
                          </w:rPr>
                          <w:t xml:space="preserve"> </w:t>
                        </w:r>
                        <w:r>
                          <w:rPr>
                            <w:rStyle w:val="r1jb4i"/>
                          </w:rPr>
                          <w:t>18.04</w:t>
                        </w:r>
                        <w:r>
                          <w:rPr>
                            <w:rStyle w:val="okcudi"/>
                          </w:rPr>
                          <w:t>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pxz1hg"/>
                          </w:rPr>
                          <w:tab/>
                        </w:r>
                        <w:r>
                          <w:rPr>
                            <w:rStyle w:val="0j7zww"/>
                          </w:rPr>
                          <w:t>"curDoor"</w:t>
                        </w:r>
                        <w:r>
                          <w:rPr>
                            <w:rStyle w:val="ncxxga"/>
                          </w:rPr>
                          <w:t>:</w:t>
                        </w:r>
                        <w:r>
                          <w:rPr>
                            <w:rStyle w:val="pxz1hg"/>
                          </w:rPr>
                          <w:t xml:space="preserve"> </w:t>
                        </w:r>
                        <w:r>
                          <w:rPr>
                            <w:rStyle w:val="r1jb4i"/>
                          </w:rPr>
                          <w:t>153</w:t>
                        </w:r>
                        <w:r>
                          <w:rPr>
                            <w:rStyle w:val="okcudi"/>
                          </w:rPr>
                          <w:t>,</w:t>
                        </w:r>
                        <w:r>
                          <w:rPr>
                            <w:rStyle w:val="788q19"/>
                          </w:rPr>
                          <w:t>//当前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pxz1hg"/>
                          </w:rPr>
                        </w:pPr>
                        <w:r>
                          <w:rPr/>
                          <w:t xml:space="preserve">    </w:t>
                        </w:r>
                        <w:r>
                          <w:rPr>
                            <w:rStyle w:val="vfk57m"/>
                          </w:rPr>
                          <w:t>"</w:t>
                        </w:r>
                        <w:r>
                          <w:rPr>
                            <w:rStyle w:val="fj79q7"/>
                          </w:rPr>
                          <w:t>curAngle</w:t>
                        </w:r>
                        <w:r>
                          <w:rPr>
                            <w:rStyle w:val="vfk57m"/>
                          </w:rPr>
                          <w:t>"</w:t>
                        </w:r>
                        <w:r>
                          <w:rPr>
                            <w:rStyle w:val="fj79q7"/>
                          </w:rPr>
                          <w:t>:</w:t>
                        </w:r>
                        <w:r>
                          <w:rPr>
                            <w:rStyle w:val="4e563y"/>
                          </w:rPr>
                          <w:t>"</w:t>
                        </w:r>
                        <w:r>
                          <w:rPr>
                            <w:rStyle w:val="fj79q7"/>
                          </w:rPr>
                          <w:t>19.06</w:t>
                        </w:r>
                        <w:r>
                          <w:rPr>
                            <w:rStyle w:val="2jnatl"/>
                          </w:rPr>
                          <w:t xml:space="preserve"> </w:t>
                        </w:r>
                        <w:r>
                          <w:rPr>
                            <w:rStyle w:val="fj79q7"/>
                          </w:rPr>
                          <w:t>54.01</w:t>
                        </w:r>
                        <w:r>
                          <w:rPr>
                            <w:rStyle w:val="2jnatl"/>
                          </w:rPr>
                          <w:t xml:space="preserve"> </w:t>
                        </w:r>
                        <w:r>
                          <w:rPr>
                            <w:rStyle w:val="fj79q7"/>
                          </w:rPr>
                          <w:t>18.04</w:t>
                        </w:r>
                        <w:r>
                          <w:rPr>
                            <w:rStyle w:val="vfk57m"/>
                          </w:rPr>
                          <w:t>"</w:t>
                        </w:r>
                        <w:r>
                          <w:rPr>
                            <w:rStyle w:val="fj79q7"/>
                          </w:rPr>
                          <w:t>,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pxz1hg"/>
                          </w:rPr>
                          <w:tab/>
                        </w:r>
                        <w:r>
                          <w:rPr>
                            <w:rStyle w:val="0j7zww"/>
                          </w:rPr>
                          <w:t>"curX"</w:t>
                        </w:r>
                        <w:r>
                          <w:rPr>
                            <w:rStyle w:val="ncxxga"/>
                          </w:rPr>
                          <w:t>:</w:t>
                        </w:r>
                        <w:r>
                          <w:rPr>
                            <w:rStyle w:val="pxz1hg"/>
                          </w:rPr>
                          <w:t xml:space="preserve"> </w:t>
                        </w:r>
                        <w:r>
                          <w:rPr>
                            <w:rStyle w:val="r1jb4i"/>
                          </w:rPr>
                          <w:t>19.06</w:t>
                        </w:r>
                        <w:r>
                          <w:rPr>
                            <w:rStyle w:val="okcudi"/>
                          </w:rPr>
                          <w:t>,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pxz1hg"/>
                          </w:rPr>
                          <w:tab/>
                        </w:r>
                        <w:r>
                          <w:rPr>
                            <w:rStyle w:val="0j7zww"/>
                          </w:rPr>
                          <w:t>"curY"</w:t>
                        </w:r>
                        <w:r>
                          <w:rPr>
                            <w:rStyle w:val="ncxxga"/>
                          </w:rPr>
                          <w:t>:</w:t>
                        </w:r>
                        <w:r>
                          <w:rPr>
                            <w:rStyle w:val="pxz1hg"/>
                          </w:rPr>
                          <w:t xml:space="preserve"> </w:t>
                        </w:r>
                        <w:r>
                          <w:rPr>
                            <w:rStyle w:val="r1jb4i"/>
                          </w:rPr>
                          <w:t>54.01</w:t>
                        </w:r>
                        <w:r>
                          <w:rPr>
                            <w:rStyle w:val="okcudi"/>
                          </w:rPr>
                          <w:t>,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pxz1hg"/>
                          </w:rPr>
                          <w:tab/>
                        </w:r>
                        <w:r>
                          <w:rPr>
                            <w:rStyle w:val="0j7zww"/>
                          </w:rPr>
                          <w:t>"curZ"</w:t>
                        </w:r>
                        <w:r>
                          <w:rPr>
                            <w:rStyle w:val="ncxxga"/>
                          </w:rPr>
                          <w:t>:</w:t>
                        </w:r>
                        <w:r>
                          <w:rPr>
                            <w:rStyle w:val="pxz1hg"/>
                          </w:rPr>
                          <w:t xml:space="preserve"> </w:t>
                        </w:r>
                        <w:r>
                          <w:rPr>
                            <w:rStyle w:val="r1jb4i"/>
                          </w:rPr>
                          <w:t>18.04</w:t>
                        </w:r>
                      </w:p>
                      <w:p>
                        <w:pPr>
                          <w:pStyle w:val="sb0xyc"/>
                          <w:numPr/>
                          <w:rPr>
                            <w:rStyle w:val="pxz1hg"/>
                          </w:rPr>
                        </w:pPr>
                        <w:r>
                          <w:rPr>
                            <w:rStyle w:val="okcudi"/>
                          </w:rPr>
                          <w:t>}</w:t>
                        </w:r>
                      </w:p>
                    </w:txbxContent>
                  </wps:txbx>
                  <wps:bodyPr rot="0" spcFirstLastPara="false" vertOverflow="overflow" horzOverflow="overflow" vert="horz" wrap="square" lIns="400050" tIns="114300" rIns="114300" bIns="114300" numCol="1" spcCol="0" rtlCol="false" fromWordArt="false" anchor="t" anchorCtr="false" forceAA="false" compatLnSpc="true">
                    <a:prstTxWarp prst="textNoShape">
                      <a:avLst/>
                    </a:prstTxWarp>
                    <a:spAutoFit/>
                  </wps:bodyPr>
                </wps:wsp>
              </a:graphicData>
            </a:graphic>
          </wp:inline>
        </w:drawing>
      </w:r>
    </w:p>
    <w:p>
      <w:pPr>
        <w:numPr/>
        <w:rPr/>
      </w:pPr>
    </w:p>
    <w:p>
      <w:pPr>
        <w:numPr/>
        <w:pBdr>
          <w:bottom/>
        </w:pBdr>
        <w:snapToGrid w:val="false"/>
        <w:spacing w:line="312" w:lineRule="auto"/>
        <w:rPr/>
      </w:pPr>
      <w:r>
        <w:rPr/>
        <w:t>json字段解释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字段</w:t>
            </w:r>
          </w:p>
        </w:tc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字段类型</w:t>
            </w:r>
          </w:p>
        </w:tc>
        <w:tc>
          <w:tcPr>
            <w:tcW w:w="319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说明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rStyle w:val="0j7zww"/>
                <w:color w:val="000000"/>
              </w:rPr>
              <w:t>curTempture</w:t>
            </w:r>
          </w:p>
        </w:tc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double</w:t>
            </w:r>
          </w:p>
        </w:tc>
        <w:tc>
          <w:tcPr>
            <w:tcW w:w="319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温度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rStyle w:val="0j7zww"/>
                <w:color w:val="000000"/>
              </w:rPr>
              <w:t>curRh</w:t>
            </w:r>
          </w:p>
        </w:tc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 xml:space="preserve">int </w:t>
            </w:r>
          </w:p>
        </w:tc>
        <w:tc>
          <w:tcPr>
            <w:tcW w:w="319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湿度</w:t>
            </w:r>
          </w:p>
        </w:tc>
      </w:tr>
    </w:tbl>
    <w:p>
      <w:pPr>
        <w:numPr/>
        <w:pBdr/>
        <w:ind/>
        <w:rPr/>
      </w:pPr>
    </w:p>
    <w:p>
      <w:pPr>
        <w:rPr/>
      </w:pPr>
      <w:r>
        <w:rPr/>
        <w:drawing>
          <wp:inline distT="0" distB="0" distL="0" distR="0">
            <wp:extent cx="5760085" cy="5760085"/>
            <wp:effectExtent l="0" t="0" r="0" b="0"/>
            <wp:docPr id="18" name="文本框 pti1s2"/>
            <a:graphic>
              <a:graphicData uri="http://schemas.microsoft.com/office/word/2010/wordprocessingShape">
                <wps:wsp>
                  <wps:cNvSpPr txBox="true"/>
                  <wps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  <a:solidFill>
                      <a:srgbClr val="FAFAFA"/>
                    </a:solidFill>
                    <a:ln w="1">
                      <a:solidFill>
                        <a:srgbClr val="000000">
                          <a:alpha val="10000"/>
                        </a:srgbClr>
                      </a:solidFill>
                    </a:ln>
                  </wps:spPr>
                  <wps:txbx>
                    <w:txbxContent>
                      <w:p>
                        <w:pPr>
                          <w:pStyle w:val="gtv8xu"/>
                          <w:numPr/>
                          <w:rPr>
                            <w:rStyle w:val="vfk57m"/>
                          </w:rPr>
                        </w:pPr>
                        <w:r>
                          <w:rPr>
                            <w:rStyle w:val="w6ybo2"/>
                          </w:rPr>
                          <w:t>{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vfk57m"/>
                          </w:rPr>
                        </w:pPr>
                        <w:r>
                          <w:rPr>
                            <w:rStyle w:val="vfk57m"/>
                          </w:rPr>
                          <w:tab/>
                        </w:r>
                        <w:r>
                          <w:rPr>
                            <w:rStyle w:val="hb2g7f"/>
                          </w:rPr>
                          <w:t>"</w:t>
                        </w:r>
                        <w:r>
                          <w:rPr>
                            <w:rStyle w:val="3lkwia"/>
                          </w:rPr>
                          <w:t>curTempture</w:t>
                        </w:r>
                        <w:r>
                          <w:rPr>
                            <w:rStyle w:val="hb2g7f"/>
                          </w:rPr>
                          <w:t>"</w:t>
                        </w:r>
                        <w:r>
                          <w:rPr>
                            <w:rStyle w:val="4e563y"/>
                          </w:rPr>
                          <w:t>:</w:t>
                        </w:r>
                        <w:r>
                          <w:rPr>
                            <w:rStyle w:val="vfk57m"/>
                          </w:rPr>
                          <w:t xml:space="preserve"> </w:t>
                        </w:r>
                        <w:r>
                          <w:rPr>
                            <w:rStyle w:val="2zjcog"/>
                          </w:rPr>
                          <w:t>19.06</w:t>
                        </w:r>
                        <w:r>
                          <w:rPr>
                            <w:rStyle w:val="w6ybo2"/>
                          </w:rPr>
                          <w:t>,</w:t>
                        </w:r>
                      </w:p>
                      <w:p>
                        <w:pPr>
                          <w:pStyle w:val="gtv8xu"/>
                          <w:numPr/>
                          <w:rPr>
                            <w:rStyle w:val="vfk57m"/>
                          </w:rPr>
                        </w:pPr>
                        <w:r>
                          <w:rPr>
                            <w:rStyle w:val="vfk57m"/>
                          </w:rPr>
                          <w:tab/>
                        </w:r>
                        <w:r>
                          <w:rPr>
                            <w:rStyle w:val="hb2g7f"/>
                          </w:rPr>
                          <w:t>"curRh"</w:t>
                        </w:r>
                        <w:r>
                          <w:rPr>
                            <w:rStyle w:val="4e563y"/>
                          </w:rPr>
                          <w:t>:</w:t>
                        </w:r>
                        <w:r>
                          <w:rPr>
                            <w:rStyle w:val="vfk57m"/>
                          </w:rPr>
                          <w:t xml:space="preserve"> 1</w:t>
                        </w:r>
                        <w:r>
                          <w:rPr>
                            <w:rStyle w:val="2zjcog"/>
                          </w:rPr>
                          <w:t>6</w:t>
                        </w:r>
                      </w:p>
                      <w:p>
                        <w:pPr>
                          <w:pStyle w:val="sb0xyc"/>
                          <w:numPr/>
                          <w:rPr>
                            <w:rStyle w:val="vfk57m"/>
                          </w:rPr>
                        </w:pPr>
                        <w:r>
                          <w:rPr>
                            <w:rStyle w:val="w6ybo2"/>
                          </w:rPr>
                          <w:t>}</w:t>
                        </w:r>
                      </w:p>
                    </w:txbxContent>
                  </wps:txbx>
                  <wps:bodyPr rot="0" spcFirstLastPara="false" vertOverflow="overflow" horzOverflow="overflow" vert="horz" wrap="square" lIns="400050" tIns="114300" rIns="114300" bIns="114300" numCol="1" spcCol="0" rtlCol="false" fromWordArt="false" anchor="t" anchorCtr="false" forceAA="false" compatLnSpc="true">
                    <a:prstTxWarp prst="textNoShape">
                      <a:avLst/>
                    </a:prstTxWarp>
                    <a:spAutoFit/>
                  </wps:bodyPr>
                </wps:wsp>
              </a:graphicData>
            </a:graphic>
          </wp:inline>
        </w:drawing>
      </w:r>
    </w:p>
    <w:p>
      <w:pPr>
        <w:ind/>
        <w:rPr/>
      </w:pPr>
    </w:p>
    <w:p>
      <w:pPr>
        <w:pStyle w:val="15ypqc"/>
        <w:numPr/>
        <w:pBdr/>
        <w:rPr/>
      </w:pPr>
      <w:r>
        <w:rPr/>
        <w:t>智能电源状态监控与控制(so)</w:t>
      </w:r>
    </w:p>
    <w:p>
      <w:pPr>
        <w:pStyle w:val="ablt93"/>
        <w:rPr/>
      </w:pPr>
    </w:p>
    <w:p>
      <w:pPr>
        <w:numPr/>
        <w:snapToGrid w:val="false"/>
        <w:spacing w:line="312" w:lineRule="auto"/>
        <w:rPr/>
      </w:pPr>
      <w:r>
        <w:rPr/>
        <w:t>配置信息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配置实际值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so名称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null</w:t>
            </w:r>
          </w:p>
        </w:tc>
        <w:tc>
          <w:tcPr>
            <w:tcW w:w="3195" w:type="dxa"/>
          </w:tcPr>
          <w:p>
            <w:pPr>
              <w:numPr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procInfo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循环时间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heartTime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10秒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rPr/>
            </w:pPr>
            <w:r>
              <w:rPr/>
              <w:t>共享内存名称</w:t>
            </w:r>
          </w:p>
        </w:tc>
        <w:tc>
          <w:tcPr>
            <w:tcW w:w="3015" w:type="dxa"/>
          </w:tcPr>
          <w:p>
            <w:pPr>
              <w:numPr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shareMemName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smart_power.shm</w:t>
            </w:r>
          </w:p>
        </w:tc>
      </w:tr>
    </w:tbl>
    <w:p>
      <w:pPr>
        <w:numPr/>
        <w:pBdr>
          <w:bottom/>
        </w:pBdr>
        <w:snapToGrid w:val="false"/>
        <w:spacing w:line="312" w:lineRule="auto"/>
        <w:rPr/>
      </w:pPr>
      <w:r>
        <w:rPr/>
        <w:t>json字段解释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trHeight/>
        </w:trPr>
        <w:tc>
          <w:tcPr>
            <w:tcW w:w="3015" w:type="dxa"/>
          </w:tcPr>
          <w:p>
            <w:pPr>
              <w:numPr/>
              <w:rPr>
                <w:b w:val="false"/>
                <w:color w:val="000000"/>
              </w:rPr>
            </w:pPr>
            <w:r>
              <w:rPr>
                <w:b w:val="false"/>
                <w:color w:val="000000"/>
              </w:rPr>
              <w:t>字段</w:t>
            </w:r>
          </w:p>
        </w:tc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字段类型</w:t>
            </w:r>
          </w:p>
        </w:tc>
        <w:tc>
          <w:tcPr>
            <w:tcW w:w="319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说明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numPr/>
              <w:rPr>
                <w:b w:val="false"/>
                <w:color w:val="000000"/>
              </w:rPr>
            </w:pPr>
            <w:r>
              <w:rPr>
                <w:b w:val="false"/>
                <w:i w:val="false"/>
                <w:strike w:val="false"/>
                <w:color w:val="000000"/>
                <w:spacing w:val="0"/>
                <w:u w:val="none"/>
              </w:rPr>
              <w:t>voltage</w:t>
            </w:r>
          </w:p>
        </w:tc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int</w:t>
            </w:r>
          </w:p>
        </w:tc>
        <w:tc>
          <w:tcPr>
            <w:tcW w:w="319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智能电源当前电压（单位v）</w:t>
            </w:r>
          </w:p>
        </w:tc>
      </w:tr>
      <w:tr>
        <w:trPr>
          <w:trHeight/>
        </w:trPr>
        <w:tc>
          <w:tcPr>
            <w:tcW w:w="3015" w:type="dxa"/>
          </w:tcPr>
          <w:p>
            <w:pPr>
              <w:rPr>
                <w:b w:val="false"/>
                <w:color w:val="000000"/>
              </w:rPr>
            </w:pPr>
            <w:r>
              <w:rPr>
                <w:rStyle w:val="h4s98t"/>
              </w:rPr>
              <w:t>powerDevStatus</w:t>
            </w:r>
          </w:p>
        </w:tc>
        <w:tc>
          <w:tcPr>
            <w:tcW w:w="3015" w:type="dxa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int</w:t>
            </w:r>
          </w:p>
        </w:tc>
        <w:tc>
          <w:tcPr>
            <w:tcW w:w="3195" w:type="dxa"/>
          </w:tcPr>
          <w:p>
            <w:pPr>
              <w:numPr/>
              <w:pBdr/>
              <w:rPr>
                <w:color w:val="000000"/>
              </w:rPr>
            </w:pPr>
            <w:r>
              <w:rPr>
                <w:color w:val="000000"/>
              </w:rPr>
              <w:t xml:space="preserve">智能电源当前状态 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0：关闭 1：开启</w:t>
            </w:r>
          </w:p>
        </w:tc>
      </w:tr>
    </w:tbl>
    <w:p>
      <w:pPr>
        <w:numPr/>
        <w:pBdr/>
        <w:ind/>
        <w:rPr/>
      </w:pPr>
    </w:p>
    <w:p>
      <w:pPr>
        <w:rPr/>
      </w:pPr>
      <w:r>
        <w:rPr/>
        <w:drawing>
          <wp:inline distT="0" distB="0" distL="0" distR="0">
            <wp:extent cx="5760085" cy="5760085"/>
            <wp:effectExtent l="0" t="0" r="0" b="0"/>
            <wp:docPr id="20" name="文本框 pti1s2"/>
            <a:graphic>
              <a:graphicData uri="http://schemas.microsoft.com/office/word/2010/wordprocessingShape">
                <wps:wsp>
                  <wps:cNvSpPr txBox="true"/>
                  <wps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  <a:solidFill>
                      <a:srgbClr val="FAFAFA"/>
                    </a:solidFill>
                    <a:ln w="1">
                      <a:solidFill>
                        <a:srgbClr val="000000">
                          <a:alpha val="10000"/>
                        </a:srgbClr>
                      </a:solidFill>
                    </a:ln>
                  </wps:spPr>
                  <wps:txbx>
                    <w:txbxContent>
                      <w:p>
                        <w:pPr>
                          <w:pStyle w:val="gtv8xu"/>
                          <w:numPr/>
                          <w:rPr>
                            <w:rStyle w:val="6g2lgf"/>
                          </w:rPr>
                        </w:pPr>
                        <w:r>
                          <w:rPr>
                            <w:rStyle w:val="wkxulz"/>
                          </w:rPr>
                          <w:t>{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6g2lgf"/>
                          </w:rPr>
                          <w:tab/>
                        </w:r>
                        <w:r>
                          <w:rPr>
                            <w:rStyle w:val="k2d7yi"/>
                          </w:rPr>
                          <w:t>"</w:t>
                        </w:r>
                        <w:r>
                          <w:rPr>
                            <w:rStyle w:val="3lkwia"/>
                          </w:rPr>
                          <w:t>voltage</w:t>
                        </w:r>
                        <w:r>
                          <w:rPr>
                            <w:rStyle w:val="k2d7yi"/>
                          </w:rPr>
                          <w:t>"</w:t>
                        </w:r>
                        <w:r>
                          <w:rPr>
                            <w:rStyle w:val="irm977"/>
                          </w:rPr>
                          <w:t>:</w:t>
                        </w:r>
                        <w:r>
                          <w:rPr>
                            <w:rStyle w:val="6g2lgf"/>
                          </w:rPr>
                          <w:t xml:space="preserve"> 2</w:t>
                        </w:r>
                        <w:r>
                          <w:rPr>
                            <w:rStyle w:val="uatm24"/>
                          </w:rPr>
                          <w:t>20</w:t>
                        </w:r>
                        <w:r>
                          <w:rPr>
                            <w:rStyle w:val="z70ubl"/>
                          </w:rPr>
                          <w:t>,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/>
                          <w:t xml:space="preserve">    </w:t>
                        </w:r>
                        <w:r>
                          <w:rPr>
                            <w:rStyle w:val="yq29xw"/>
                          </w:rPr>
                          <w:t>"</w:t>
                        </w:r>
                        <w:r>
                          <w:rPr>
                            <w:rStyle w:val="3lkwia"/>
                          </w:rPr>
                          <w:t>powerDevStatus</w:t>
                        </w:r>
                        <w:r>
                          <w:rPr>
                            <w:rStyle w:val="yq29xw"/>
                          </w:rPr>
                          <w:t>"</w:t>
                        </w:r>
                        <w:r>
                          <w:rPr>
                            <w:rStyle w:val="h5t8zu"/>
                          </w:rPr>
                          <w:t>:</w:t>
                        </w:r>
                        <w:r>
                          <w:rPr>
                            <w:rStyle w:val="vimrt7"/>
                          </w:rPr>
                          <w:t>1</w:t>
                        </w:r>
                      </w:p>
                      <w:p>
                        <w:pPr>
                          <w:pStyle w:val="sb0xyc"/>
                          <w:numPr/>
                          <w:rPr>
                            <w:rStyle w:val="6g2lgf"/>
                          </w:rPr>
                        </w:pPr>
                        <w:r>
                          <w:rPr>
                            <w:rStyle w:val="wkxulz"/>
                          </w:rPr>
                          <w:t>}</w:t>
                        </w:r>
                      </w:p>
                    </w:txbxContent>
                  </wps:txbx>
                  <wps:bodyPr rot="0" spcFirstLastPara="false" vertOverflow="overflow" horzOverflow="overflow" vert="horz" wrap="square" lIns="400050" tIns="114300" rIns="114300" bIns="114300" numCol="1" spcCol="0" rtlCol="false" fromWordArt="false" anchor="t" anchorCtr="false" forceAA="false" compatLnSpc="true">
                    <a:prstTxWarp prst="textNoShape">
                      <a:avLst/>
                    </a:prstTxWarp>
                    <a:spAutoFit/>
                  </wps:bodyPr>
                </wps:wsp>
              </a:graphicData>
            </a:graphic>
          </wp:inline>
        </w:drawing>
      </w:r>
    </w:p>
    <w:p>
      <w:pPr>
        <w:numPr/>
        <w:pBdr>
          <w:bottom/>
        </w:pBdr>
        <w:snapToGrid w:val="false"/>
        <w:spacing w:line="312" w:lineRule="auto"/>
        <w:rPr/>
      </w:pPr>
    </w:p>
    <w:p>
      <w:pPr>
        <w:numPr/>
        <w:rPr/>
      </w:pPr>
    </w:p>
    <w:p>
      <w:pPr>
        <w:pStyle w:val="15ypqc"/>
        <w:numPr/>
        <w:pBdr/>
        <w:rPr/>
      </w:pPr>
      <w:r>
        <w:rPr/>
        <w:t>SIM状态监控(so)</w:t>
      </w:r>
    </w:p>
    <w:p>
      <w:pPr>
        <w:pStyle w:val="ablt93"/>
        <w:numPr/>
        <w:rPr/>
      </w:pPr>
    </w:p>
    <w:p>
      <w:pPr>
        <w:numPr/>
        <w:snapToGrid w:val="false"/>
        <w:spacing w:line="312" w:lineRule="auto"/>
        <w:rPr/>
      </w:pPr>
      <w:r>
        <w:rPr/>
        <w:t>配置信息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wBefore/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字段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配置实际值</w:t>
            </w:r>
          </w:p>
        </w:tc>
      </w:tr>
      <w:tr>
        <w:trPr>
          <w:wBefore/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so名称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null</w:t>
            </w:r>
          </w:p>
        </w:tc>
        <w:tc>
          <w:tcPr>
            <w:tcW w:w="3195" w:type="dxa"/>
          </w:tcPr>
          <w:p>
            <w:pPr>
              <w:numPr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simcInfo</w:t>
            </w:r>
          </w:p>
        </w:tc>
      </w:tr>
      <w:tr>
        <w:trPr>
          <w:wBefore/>
          <w:trHeight/>
        </w:trPr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循环时间</w:t>
            </w:r>
          </w:p>
        </w:tc>
        <w:tc>
          <w:tcPr>
            <w:tcW w:w="301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checkStatusTime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/>
              <w:t>300秒</w:t>
            </w:r>
          </w:p>
        </w:tc>
      </w:tr>
      <w:tr>
        <w:trPr>
          <w:wBefore/>
          <w:trHeight/>
        </w:trPr>
        <w:tc>
          <w:tcPr>
            <w:tcW w:w="3015" w:type="dxa"/>
          </w:tcPr>
          <w:p>
            <w:pPr>
              <w:numPr/>
              <w:rPr/>
            </w:pPr>
            <w:r>
              <w:rPr/>
              <w:t>共享内存名称</w:t>
            </w:r>
          </w:p>
        </w:tc>
        <w:tc>
          <w:tcPr>
            <w:tcW w:w="3015" w:type="dxa"/>
          </w:tcPr>
          <w:p>
            <w:pPr>
              <w:numPr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shareMemName</w:t>
            </w:r>
          </w:p>
        </w:tc>
        <w:tc>
          <w:tcPr>
            <w:tcW w:w="3195" w:type="dxa"/>
          </w:tcPr>
          <w:p>
            <w:pPr>
              <w:numPr/>
              <w:snapToGrid w:val="false"/>
              <w:spacing w:line="312" w:lineRule="auto"/>
              <w:rPr/>
            </w:pPr>
            <w:r>
              <w:rPr>
                <w:b w:val="false"/>
                <w:i w:val="false"/>
                <w:strike w:val="false"/>
                <w:spacing w:val="0"/>
                <w:u w:val="none"/>
              </w:rPr>
              <w:t>sim_status.shm</w:t>
            </w:r>
          </w:p>
        </w:tc>
      </w:tr>
    </w:tbl>
    <w:p>
      <w:pPr>
        <w:numPr/>
        <w:pBdr>
          <w:bottom/>
        </w:pBdr>
        <w:snapToGrid w:val="false"/>
        <w:spacing w:line="312" w:lineRule="auto"/>
        <w:rPr/>
      </w:pPr>
      <w:r>
        <w:rPr/>
        <w:t>json字段解释</w:t>
      </w:r>
    </w:p>
    <w:tbl>
      <w:tblPr>
        <w:tblStyle w:val="x2bstg"/>
        <w:tblLayout w:type="fixed"/>
        <w:tblLook/>
      </w:tblPr>
      <w:tblGrid>
        <w:gridCol w:w="3015"/>
        <w:gridCol w:w="3015"/>
        <w:gridCol w:w="3195"/>
      </w:tblGrid>
      <w:tr>
        <w:trPr>
          <w:wBefore/>
          <w:trHeight/>
        </w:trPr>
        <w:tc>
          <w:tcPr>
            <w:tcW w:w="3015" w:type="dxa"/>
          </w:tcPr>
          <w:p>
            <w:pPr>
              <w:numPr/>
              <w:rPr>
                <w:b w:val="false"/>
                <w:color w:val="000000"/>
              </w:rPr>
            </w:pPr>
            <w:r>
              <w:rPr>
                <w:b w:val="false"/>
                <w:color w:val="000000"/>
              </w:rPr>
              <w:t>字段</w:t>
            </w:r>
          </w:p>
        </w:tc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字段类型</w:t>
            </w:r>
          </w:p>
        </w:tc>
        <w:tc>
          <w:tcPr>
            <w:tcW w:w="319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说明</w:t>
            </w:r>
          </w:p>
        </w:tc>
      </w:tr>
      <w:tr>
        <w:trPr>
          <w:wBefore/>
          <w:trHeight/>
        </w:trPr>
        <w:tc>
          <w:tcPr>
            <w:tcW w:w="3015" w:type="dxa"/>
          </w:tcPr>
          <w:p>
            <w:pPr>
              <w:numPr/>
              <w:rPr>
                <w:b w:val="false"/>
                <w:color w:val="000000"/>
              </w:rPr>
            </w:pPr>
            <w:r>
              <w:rPr>
                <w:b w:val="false"/>
                <w:i w:val="false"/>
                <w:strike w:val="false"/>
                <w:color w:val="000000"/>
                <w:spacing w:val="0"/>
                <w:u w:val="none"/>
              </w:rPr>
              <w:t>status</w:t>
            </w:r>
          </w:p>
        </w:tc>
        <w:tc>
          <w:tcPr>
            <w:tcW w:w="301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int</w:t>
            </w:r>
          </w:p>
        </w:tc>
        <w:tc>
          <w:tcPr>
            <w:tcW w:w="3195" w:type="dxa"/>
          </w:tcPr>
          <w:p>
            <w:pPr>
              <w:numPr/>
              <w:rPr>
                <w:color w:val="000000"/>
              </w:rPr>
            </w:pPr>
            <w:r>
              <w:rPr>
                <w:color w:val="000000"/>
              </w:rPr>
              <w:t>sim卡状态（0：异常  1：正常）</w:t>
            </w:r>
          </w:p>
        </w:tc>
      </w:tr>
    </w:tbl>
    <w:p>
      <w:pPr>
        <w:numPr/>
        <w:pBdr/>
        <w:ind/>
        <w:rPr/>
      </w:pPr>
    </w:p>
    <w:p>
      <w:pPr>
        <w:rPr/>
      </w:pPr>
      <w:r>
        <w:rPr/>
        <w:drawing>
          <wp:inline distT="0" distB="0" distL="0" distR="0">
            <wp:extent cx="5760085" cy="5760085"/>
            <wp:effectExtent l="0" t="0" r="0" b="0"/>
            <wp:docPr id="22" name="文本框 pti1s2"/>
            <a:graphic>
              <a:graphicData uri="http://schemas.microsoft.com/office/word/2010/wordprocessingShape">
                <wps:wsp>
                  <wps:cNvSpPr txBox="true"/>
                  <wps:spPr>
                    <a:xfrm>
                      <a:off x="0" y="0"/>
                      <a:ext cx="5760085" cy="5760085"/>
                    </a:xfrm>
                    <a:prstGeom prst="rect">
                      <a:avLst/>
                    </a:prstGeom>
                    <a:solidFill>
                      <a:srgbClr val="FAFAFA"/>
                    </a:solidFill>
                    <a:ln w="1">
                      <a:solidFill>
                        <a:srgbClr val="000000">
                          <a:alpha val="10000"/>
                        </a:srgbClr>
                      </a:solidFill>
                    </a:ln>
                  </wps:spPr>
                  <wps:txbx>
                    <w:txbxContent>
                      <w:p>
                        <w:pPr>
                          <w:pStyle w:val="gtv8xu"/>
                          <w:numPr/>
                          <w:rPr>
                            <w:rStyle w:val="rha6lj"/>
                          </w:rPr>
                        </w:pPr>
                        <w:r>
                          <w:rPr>
                            <w:rStyle w:val="boi7it"/>
                          </w:rPr>
                          <w:t>{</w:t>
                        </w:r>
                      </w:p>
                      <w:p>
                        <w:pPr>
                          <w:pStyle w:val="gtv8xu"/>
                          <w:rPr/>
                        </w:pPr>
                        <w:r>
                          <w:rPr>
                            <w:rStyle w:val="rha6lj"/>
                          </w:rPr>
                          <w:tab/>
                        </w:r>
                        <w:r>
                          <w:rPr>
                            <w:rStyle w:val="a8vek6"/>
                          </w:rPr>
                          <w:t>"simS</w:t>
                        </w:r>
                        <w:r>
                          <w:rPr>
                            <w:rStyle w:val="3lkwia"/>
                          </w:rPr>
                          <w:t>tatus</w:t>
                        </w:r>
                        <w:r>
                          <w:rPr>
                            <w:rStyle w:val="a8vek6"/>
                          </w:rPr>
                          <w:t>"</w:t>
                        </w:r>
                        <w:r>
                          <w:rPr>
                            <w:rStyle w:val="mnmn27"/>
                          </w:rPr>
                          <w:t>:</w:t>
                        </w:r>
                        <w:r>
                          <w:rPr>
                            <w:rStyle w:val="rha6lj"/>
                          </w:rPr>
                          <w:t xml:space="preserve"> 0</w:t>
                        </w:r>
                        <w:r>
                          <w:rPr>
                            <w:rStyle w:val="6m744v"/>
                          </w:rPr>
                          <w:t>/</w:t>
                        </w:r>
                        <w:r>
                          <w:rPr>
                            <w:rStyle w:val="rha6lj"/>
                          </w:rPr>
                          <w:t>1</w:t>
                        </w:r>
                      </w:p>
                      <w:p>
                        <w:pPr>
                          <w:pStyle w:val="sb0xyc"/>
                          <w:numPr/>
                          <w:rPr>
                            <w:rStyle w:val="rha6lj"/>
                          </w:rPr>
                        </w:pPr>
                        <w:r>
                          <w:rPr>
                            <w:rStyle w:val="boi7it"/>
                          </w:rPr>
                          <w:t>}</w:t>
                        </w:r>
                      </w:p>
                    </w:txbxContent>
                  </wps:txbx>
                  <wps:bodyPr rot="0" spcFirstLastPara="false" vertOverflow="overflow" horzOverflow="overflow" vert="horz" wrap="square" lIns="400050" tIns="114300" rIns="114300" bIns="114300" numCol="1" spcCol="0" rtlCol="false" fromWordArt="false" anchor="t" anchorCtr="false" forceAA="false" compatLnSpc="true">
                    <a:prstTxWarp prst="textNoShape">
                      <a:avLst/>
                    </a:prstTxWarp>
                    <a:spAutoFit/>
                  </wps:bodyPr>
                </wps:wsp>
              </a:graphicData>
            </a:graphic>
          </wp:inline>
        </w:drawing>
      </w:r>
    </w:p>
    <w:p>
      <w:pPr>
        <w:numPr/>
        <w:outlineLvl w:val="9"/>
        <w:rPr/>
      </w:pPr>
    </w:p>
    <w:p>
      <w:pPr>
        <w:snapToGrid w:val="false"/>
        <w:spacing w:line="312" w:lineRule="auto"/>
        <w:rPr/>
      </w:pPr>
    </w:p>
    <w:sectPr>
      <w:pgSz w:w="11905" w:h="16838"/>
      <w:pgMar w:top="1361" w:right="1417" w:bottom="1361" w:left="1417"/>
    </w:sectPr>
  </w:body>
</w:document>
</file>

<file path=word/fontTable.xml><?xml version="1.0" encoding="utf-8"?>
<w:fonts xmlns:w="http://schemas.openxmlformats.org/wordprocessingml/2006/main"/>
</file>

<file path=word/settings.xml><?xml version="1.0" encoding="utf-8"?>
<w:settings xmlns:w14="http://schemas.microsoft.com/office/word/2010/wordml" xmlns:m="http://schemas.openxmlformats.org/officeDocument/2006/math" xmlns:w15="http://schemas.microsoft.com/office/word/2012/wordml" xmlns:w="http://schemas.openxmlformats.org/wordprocessingml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useWord2013TrackBottomHyphenation" w:uri="http://schemas.microsoft.com/office/word" w:val="0"/>
    <w:compatSetting w:name="compatibilityMode" w:uri="http://schemas.microsoft.com/office/word" w:val="15"/>
    <w:compatSetting w:name="differentiateMultirowTableHeaders" w:uri="http://schemas.microsoft.com/office/word" w:val="1"/>
    <w:compatSetting w:name="doNotFlipMirrorIndents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</w:compat>
  <w:rsids>
    <w:rsidRoot w:val="00E023A0"/>
    <w:rsid w:val="00680AC3"/>
    <w:rsid w:val="007452DF"/>
    <w:rsid w:val="00E023A0"/>
  </w:rsids>
  <m:mathPr>
    <m:mathFont m:val="Cambria Math"/>
    <m:brkBin m:val="before"/>
    <m:brkBinSub m:val="--"/>
    <m:smallFrac m:val="false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CB54FC"/>
  <w15:chartTrackingRefBased/>
  <w15:docId w15:val="{0549D595-5F3E-9A49-832F-E7DF37783478}"/>
</w:settings>
</file>

<file path=word/styles.xml><?xml version="1.0" encoding="utf-8"?>
<w:styles xmlns:w="http://schemas.openxmlformats.org/wordprocessingml/2006/main">
  <w:docDefaults>
    <w:rPrDefault>
      <w:rPr>
        <w:color w:val="333333"/>
        <w:kern w:val="2"/>
        <w:sz w:val="22"/>
        <w:szCs w:val="22"/>
      </w:rPr>
    </w:rPrDefault>
    <w:pPrDefault>
      <w:pPr>
        <w:snapToGrid w:val="false"/>
        <w:spacing w:before="60" w:after="60" w:line="312" w:lineRule="auto"/>
      </w:pPr>
    </w:pPrDefault>
  </w:docDefaults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 w:type="character" w:styleId="cy8bde" w:default="true">
    <w:name w:val="Default Paragraph Font"/>
    <w:basedOn w:val=""/>
    <w:next w:val=""/>
    <w:uiPriority w:val="1"/>
    <w:semiHidden/>
    <w:unhideWhenUsed/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 w:type="table" w:styleId="x2bstg">
    <w:name w:val="Table Grid"/>
    <w:basedOn w:val="f2xm7p"/>
    <w:next w:val=""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 w:type="paragraph" w:styleId="ablt93" w:default="true">
    <w:name w:val="Normal"/>
    <w:pPr>
      <w:widowControl w:val="false"/>
      <w:jc w:val="left"/>
    </w:pPr>
  </w:style>
  <w:style>
    <w:basedOn w:val=""/>
    <w:pPr/>
    <w:rPr>
      <w:rFonts w:ascii="Monaco" w:hAnsi="Monaco" w:eastAsia="Monaco" w:cs="Monaco"/>
      <w:sz w:val="21"/>
    </w:rPr>
  </w:style>
  <w:style w:type="paragraph" w:styleId="z2xbei">
    <w:name w:val="heading 1"/>
    <w:basedOn w:val="ablt93"/>
    <w:next w:val="ablt93"/>
    <w:uiPriority w:val="9"/>
    <w:qFormat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 w:type="table" w:styleId="f2xm7p" w:default="true">
    <w:name w:val="Normal Table"/>
    <w:basedOn w:val=""/>
    <w:next w:val="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>
    <w:basedOn w:val=""/>
    <w:pPr/>
    <w:rPr>
      <w:rFonts w:ascii="Monaco" w:hAnsi="Monaco" w:eastAsia="Monaco" w:cs="Monaco"/>
      <w:sz w:val="21"/>
    </w:rPr>
  </w:style>
  <w:style w:type="paragraph" w:styleId="rdbvau">
    <w:name w:val="Title"/>
    <w:basedOn w:val="ablt93"/>
    <w:next w:val="ablt93"/>
    <w:uiPriority w:val="9"/>
    <w:qFormat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 w:type="character" w:styleId="3lkwia">
    <w:name w:val="melo-codeblock-Base-theme-char"/>
    <w:basedOn w:val=""/>
    <w:next w:val=""/>
    <w:rPr>
      <w:rFonts w:ascii="Monaco" w:hAnsi="Monaco" w:eastAsia="Monaco" w:cs="Monaco"/>
      <w:color w:val="000000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 w:type="paragraph" w:styleId="gtv8xu">
    <w:name w:val="melo-codeblock-Base-theme-para"/>
    <w:basedOn w:val="ablt93"/>
    <w:next w:val=""/>
    <w:pPr>
      <w:spacing w:before="0" w:after="0" w:line="360" w:lineRule="auto"/>
    </w:pPr>
    <w:rPr>
      <w:rFonts w:ascii="Monaco" w:hAnsi="Monaco" w:eastAsia="Monaco" w:cs="Monaco"/>
      <w:color w:val="000000"/>
      <w:sz w:val="21"/>
    </w:rPr>
  </w:style>
  <w:style w:type="paragraph" w:styleId="15ypqc">
    <w:name w:val="heading 3"/>
    <w:basedOn w:val="ablt93"/>
    <w:next w:val="ablt93"/>
    <w:uiPriority w:val="9"/>
    <w:qFormat/>
    <w:pPr>
      <w:keepNext/>
      <w:keepLines/>
      <w:spacing w:before="0" w:after="0" w:line="408" w:lineRule="auto"/>
      <w:outlineLvl w:val="2"/>
    </w:pPr>
    <w:rPr>
      <w:b/>
      <w:bCs/>
      <w:color w:val="1A1A1A"/>
      <w:sz w:val="28"/>
      <w:szCs w:val="28"/>
    </w:rPr>
  </w:style>
  <w:style w:type="character" w:styleId="4omzjh">
    <w:name w:val="Hyperlink"/>
    <w:basedOn w:val="cy8bde"/>
    <w:next w:val=""/>
    <w:uiPriority w:val="99"/>
    <w:unhideWhenUsed/>
    <w:rPr>
      <w:color w:val="1E6FFF" w:themeColor="hyperlink"/>
      <w:u w:val="single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  <w:style>
    <w:basedOn w:val=""/>
    <w:pPr/>
    <w:rPr>
      <w:rFonts w:ascii="Monaco" w:hAnsi="Monaco" w:eastAsia="Monaco" w:cs="Monaco"/>
      <w:sz w:val="21"/>
    </w:r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2023-12-28T14:38:23Z</dcterms:created>
  <dcterms:modified xsi:type="dcterms:W3CDTF">2023-12-28T14:38:23Z</dcterms:modified>
</cp:coreProperties>
</file>